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E5E5CA" w14:textId="132DBA56" w:rsidR="00D40920" w:rsidRPr="006C2027" w:rsidRDefault="006C2027" w:rsidP="00D40920">
      <w:pPr>
        <w:spacing w:after="0" w:line="276" w:lineRule="auto"/>
        <w:rPr>
          <w:rFonts w:ascii="Calibri" w:eastAsia="Times New Roman" w:hAnsi="Calibri" w:cs="Times New Roman"/>
          <w:lang w:eastAsia="pl-PL"/>
        </w:rPr>
      </w:pPr>
      <w:r w:rsidRPr="006C2027">
        <w:rPr>
          <w:rFonts w:eastAsia="Times New Roman" w:cstheme="minorHAnsi"/>
          <w:b/>
          <w:lang w:eastAsia="pl-PL"/>
        </w:rPr>
        <w:t>NR DGM 234/1/2024</w:t>
      </w:r>
      <w:r w:rsidR="00D40920" w:rsidRPr="006C2027">
        <w:rPr>
          <w:rFonts w:ascii="Calibri" w:eastAsia="Times New Roman" w:hAnsi="Calibri" w:cs="Times New Roman"/>
          <w:lang w:eastAsia="pl-PL"/>
        </w:rPr>
        <w:t xml:space="preserve"> z dnia </w:t>
      </w:r>
      <w:r w:rsidRPr="006C2027">
        <w:rPr>
          <w:rFonts w:ascii="Calibri" w:eastAsia="Times New Roman" w:hAnsi="Calibri" w:cs="Times New Roman"/>
          <w:lang w:eastAsia="pl-PL"/>
        </w:rPr>
        <w:t>08</w:t>
      </w:r>
      <w:r w:rsidR="00D40920" w:rsidRPr="006C2027">
        <w:rPr>
          <w:rFonts w:ascii="Calibri" w:eastAsia="Times New Roman" w:hAnsi="Calibri" w:cs="Times New Roman"/>
          <w:lang w:eastAsia="pl-PL"/>
        </w:rPr>
        <w:t>.0</w:t>
      </w:r>
      <w:r w:rsidRPr="006C2027">
        <w:rPr>
          <w:rFonts w:ascii="Calibri" w:eastAsia="Times New Roman" w:hAnsi="Calibri" w:cs="Times New Roman"/>
          <w:lang w:eastAsia="pl-PL"/>
        </w:rPr>
        <w:t>7</w:t>
      </w:r>
      <w:r w:rsidR="00D40920" w:rsidRPr="006C2027">
        <w:rPr>
          <w:rFonts w:ascii="Calibri" w:eastAsia="Times New Roman" w:hAnsi="Calibri" w:cs="Times New Roman"/>
          <w:lang w:eastAsia="pl-PL"/>
        </w:rPr>
        <w:t>.202</w:t>
      </w:r>
      <w:r w:rsidRPr="006C2027">
        <w:rPr>
          <w:rFonts w:ascii="Calibri" w:eastAsia="Times New Roman" w:hAnsi="Calibri" w:cs="Times New Roman"/>
          <w:lang w:eastAsia="pl-PL"/>
        </w:rPr>
        <w:t>4</w:t>
      </w:r>
      <w:r w:rsidR="00D40920" w:rsidRPr="006C2027">
        <w:rPr>
          <w:rFonts w:ascii="Calibri" w:eastAsia="Times New Roman" w:hAnsi="Calibri" w:cs="Times New Roman"/>
          <w:lang w:eastAsia="pl-PL"/>
        </w:rPr>
        <w:t xml:space="preserve"> r.</w:t>
      </w:r>
    </w:p>
    <w:p w14:paraId="79AD693F" w14:textId="77777777" w:rsidR="00D40920" w:rsidRPr="006C2027" w:rsidRDefault="00D40920" w:rsidP="00D40920">
      <w:pPr>
        <w:spacing w:after="0" w:line="276" w:lineRule="auto"/>
        <w:jc w:val="center"/>
        <w:rPr>
          <w:rFonts w:ascii="Calibri" w:eastAsia="Times New Roman" w:hAnsi="Calibri" w:cs="Times New Roman"/>
          <w:b/>
          <w:lang w:eastAsia="pl-PL"/>
        </w:rPr>
      </w:pPr>
    </w:p>
    <w:p w14:paraId="672B6C84" w14:textId="77777777" w:rsidR="006C2027" w:rsidRPr="006C2027" w:rsidRDefault="006C2027" w:rsidP="00D40920">
      <w:pPr>
        <w:spacing w:after="0" w:line="276" w:lineRule="auto"/>
        <w:jc w:val="center"/>
        <w:rPr>
          <w:rFonts w:ascii="Calibri" w:eastAsia="Times New Roman" w:hAnsi="Calibri" w:cs="Times New Roman"/>
          <w:b/>
          <w:lang w:eastAsia="pl-PL"/>
        </w:rPr>
      </w:pPr>
      <w:r w:rsidRPr="006C2027">
        <w:rPr>
          <w:rFonts w:ascii="Calibri" w:eastAsia="Times New Roman" w:hAnsi="Calibri" w:cs="Times New Roman"/>
          <w:b/>
          <w:lang w:eastAsia="pl-PL"/>
        </w:rPr>
        <w:t xml:space="preserve">WARUNKI </w:t>
      </w:r>
      <w:r w:rsidRPr="006C2027">
        <w:rPr>
          <w:rFonts w:cstheme="minorHAnsi"/>
          <w:b/>
        </w:rPr>
        <w:t xml:space="preserve">POSTĘPOWANIE PRZETARGOWEGO </w:t>
      </w:r>
      <w:r w:rsidRPr="006C2027">
        <w:rPr>
          <w:rFonts w:ascii="Calibri" w:eastAsia="Times New Roman" w:hAnsi="Calibri" w:cs="Times New Roman"/>
          <w:b/>
          <w:lang w:eastAsia="pl-PL"/>
        </w:rPr>
        <w:t xml:space="preserve">NA SPRZEDAŻ </w:t>
      </w:r>
    </w:p>
    <w:p w14:paraId="58065C76" w14:textId="26856975" w:rsidR="00BC7204" w:rsidRPr="006C2027" w:rsidRDefault="006C2027" w:rsidP="00D40920">
      <w:pPr>
        <w:spacing w:after="0" w:line="276" w:lineRule="auto"/>
        <w:jc w:val="center"/>
        <w:rPr>
          <w:rFonts w:ascii="Calibri" w:eastAsia="Times New Roman" w:hAnsi="Calibri" w:cs="Times New Roman"/>
          <w:b/>
          <w:lang w:eastAsia="pl-PL"/>
        </w:rPr>
      </w:pPr>
      <w:r w:rsidRPr="006C2027">
        <w:rPr>
          <w:rFonts w:cstheme="minorHAnsi"/>
          <w:b/>
        </w:rPr>
        <w:t>SAMOCHODU CIĘŻAROWEGO DO 3,5 T MARKI FORD</w:t>
      </w:r>
    </w:p>
    <w:p w14:paraId="2A87C61C" w14:textId="77777777" w:rsidR="00D40920" w:rsidRPr="006C2027" w:rsidRDefault="00D40920" w:rsidP="00D40920">
      <w:pPr>
        <w:spacing w:after="0" w:line="276" w:lineRule="auto"/>
        <w:rPr>
          <w:rFonts w:ascii="Calibri" w:eastAsia="Times New Roman" w:hAnsi="Calibri" w:cs="Times New Roman"/>
          <w:lang w:eastAsia="pl-PL"/>
        </w:rPr>
      </w:pPr>
    </w:p>
    <w:p w14:paraId="35C7F870" w14:textId="77777777" w:rsidR="00D40920" w:rsidRPr="006C2027" w:rsidRDefault="00D40920" w:rsidP="00D40920">
      <w:pPr>
        <w:numPr>
          <w:ilvl w:val="0"/>
          <w:numId w:val="1"/>
        </w:numPr>
        <w:spacing w:after="0" w:line="276" w:lineRule="auto"/>
        <w:ind w:left="426" w:hanging="426"/>
        <w:jc w:val="both"/>
        <w:rPr>
          <w:rFonts w:ascii="Calibri" w:eastAsia="Times New Roman" w:hAnsi="Calibri" w:cs="Calibri"/>
          <w:lang w:eastAsia="pl-PL"/>
        </w:rPr>
      </w:pPr>
      <w:r w:rsidRPr="006C2027">
        <w:rPr>
          <w:rFonts w:ascii="Calibri" w:eastAsia="Times New Roman" w:hAnsi="Calibri" w:cs="Calibri"/>
          <w:lang w:eastAsia="pl-PL"/>
        </w:rPr>
        <w:t>Organizatorem przetargu jest Uniwersytet Rolniczy im. Hugona Kołłątaja w Krakowie z siedzibą przy al. Mickiewicza 21, 31-120 Kraków.</w:t>
      </w:r>
    </w:p>
    <w:p w14:paraId="3EE26087" w14:textId="6EE110C8" w:rsidR="00D40920" w:rsidRPr="006C2027" w:rsidRDefault="00D40920" w:rsidP="00BC7204">
      <w:pPr>
        <w:numPr>
          <w:ilvl w:val="0"/>
          <w:numId w:val="1"/>
        </w:numPr>
        <w:spacing w:after="0" w:line="276" w:lineRule="auto"/>
        <w:ind w:left="426" w:hanging="426"/>
        <w:jc w:val="both"/>
        <w:rPr>
          <w:rFonts w:ascii="Calibri" w:eastAsia="Times New Roman" w:hAnsi="Calibri" w:cs="Calibri"/>
          <w:b/>
          <w:lang w:eastAsia="pl-PL"/>
        </w:rPr>
      </w:pPr>
      <w:r w:rsidRPr="006C2027">
        <w:rPr>
          <w:rFonts w:ascii="Calibri" w:eastAsia="Times New Roman" w:hAnsi="Calibri" w:cs="Calibri"/>
          <w:b/>
          <w:lang w:eastAsia="pl-PL"/>
        </w:rPr>
        <w:t xml:space="preserve">Przedmiotem przetargu jest sprzedaż </w:t>
      </w:r>
      <w:r w:rsidR="006C2027" w:rsidRPr="006C2027">
        <w:rPr>
          <w:rFonts w:cstheme="minorHAnsi"/>
          <w:b/>
        </w:rPr>
        <w:t>s</w:t>
      </w:r>
      <w:r w:rsidR="006C2027" w:rsidRPr="006C2027">
        <w:rPr>
          <w:rFonts w:cstheme="minorHAnsi"/>
          <w:b/>
        </w:rPr>
        <w:t>amochodu ciężarowego do 3,5 t marki Ford</w:t>
      </w:r>
      <w:r w:rsidR="00BC7204" w:rsidRPr="006C2027">
        <w:rPr>
          <w:rFonts w:ascii="Calibri" w:eastAsia="Times New Roman" w:hAnsi="Calibri" w:cs="Calibri"/>
          <w:b/>
          <w:lang w:eastAsia="pl-PL"/>
        </w:rPr>
        <w:t>:</w:t>
      </w:r>
    </w:p>
    <w:p w14:paraId="4D8294FB" w14:textId="77777777" w:rsidR="00D40920" w:rsidRPr="006C2027" w:rsidRDefault="00D40920" w:rsidP="00D40920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Calibri" w:eastAsia="Times New Roman" w:hAnsi="Calibri" w:cs="Calibri"/>
          <w:lang w:eastAsia="pl-PL"/>
        </w:rPr>
      </w:pPr>
      <w:r w:rsidRPr="006C2027">
        <w:rPr>
          <w:rFonts w:ascii="Calibri" w:eastAsia="Times New Roman" w:hAnsi="Calibri" w:cs="Calibri"/>
          <w:lang w:eastAsia="pl-PL"/>
        </w:rPr>
        <w:t>Pisemna oferta powinna zawierać:</w:t>
      </w:r>
    </w:p>
    <w:p w14:paraId="259A3422" w14:textId="157FDABB" w:rsidR="00D40920" w:rsidRPr="006C2027" w:rsidRDefault="00D40920" w:rsidP="00E45469">
      <w:pPr>
        <w:numPr>
          <w:ilvl w:val="0"/>
          <w:numId w:val="30"/>
        </w:numPr>
        <w:spacing w:after="0" w:line="276" w:lineRule="auto"/>
        <w:ind w:left="851" w:hanging="425"/>
        <w:jc w:val="both"/>
        <w:rPr>
          <w:rFonts w:ascii="Calibri" w:eastAsia="Times New Roman" w:hAnsi="Calibri" w:cs="Calibri"/>
          <w:lang w:eastAsia="pl-PL"/>
        </w:rPr>
      </w:pPr>
      <w:r w:rsidRPr="006C2027">
        <w:rPr>
          <w:rFonts w:ascii="Calibri" w:eastAsia="Times New Roman" w:hAnsi="Calibri" w:cs="Calibri"/>
          <w:lang w:eastAsia="pl-PL"/>
        </w:rPr>
        <w:t>imię, nazwisko i adres</w:t>
      </w:r>
      <w:r w:rsidR="006C2027" w:rsidRPr="006C2027">
        <w:rPr>
          <w:rFonts w:ascii="Calibri" w:eastAsia="Times New Roman" w:hAnsi="Calibri" w:cs="Calibri"/>
          <w:lang w:eastAsia="pl-PL"/>
        </w:rPr>
        <w:t xml:space="preserve">, PESEL </w:t>
      </w:r>
      <w:r w:rsidRPr="006C2027">
        <w:rPr>
          <w:rFonts w:ascii="Calibri" w:eastAsia="Times New Roman" w:hAnsi="Calibri" w:cs="Calibri"/>
          <w:lang w:eastAsia="pl-PL"/>
        </w:rPr>
        <w:t>oferenta albo nazwę lub firmę oraz siedzibę, jeżeli oferentem jest osoba prawna lub inny podmiot;</w:t>
      </w:r>
    </w:p>
    <w:p w14:paraId="27CEB2C0" w14:textId="77777777" w:rsidR="00D40920" w:rsidRPr="006C2027" w:rsidRDefault="00D40920" w:rsidP="00E45469">
      <w:pPr>
        <w:numPr>
          <w:ilvl w:val="0"/>
          <w:numId w:val="30"/>
        </w:numPr>
        <w:spacing w:after="0" w:line="276" w:lineRule="auto"/>
        <w:ind w:left="851" w:hanging="425"/>
        <w:jc w:val="both"/>
        <w:rPr>
          <w:rFonts w:ascii="Calibri" w:eastAsia="Times New Roman" w:hAnsi="Calibri" w:cs="Calibri"/>
          <w:lang w:eastAsia="pl-PL"/>
        </w:rPr>
      </w:pPr>
      <w:r w:rsidRPr="006C2027">
        <w:rPr>
          <w:rFonts w:ascii="Calibri" w:eastAsia="Times New Roman" w:hAnsi="Calibri" w:cs="Calibri"/>
          <w:lang w:eastAsia="pl-PL"/>
        </w:rPr>
        <w:t>datę sporządzenia oferty;</w:t>
      </w:r>
    </w:p>
    <w:p w14:paraId="3FAC44A5" w14:textId="77777777" w:rsidR="00D40920" w:rsidRPr="006C2027" w:rsidRDefault="00D40920" w:rsidP="00E45469">
      <w:pPr>
        <w:numPr>
          <w:ilvl w:val="0"/>
          <w:numId w:val="30"/>
        </w:numPr>
        <w:spacing w:after="0" w:line="276" w:lineRule="auto"/>
        <w:ind w:left="851" w:hanging="425"/>
        <w:jc w:val="both"/>
        <w:rPr>
          <w:rFonts w:ascii="Calibri" w:eastAsia="Times New Roman" w:hAnsi="Calibri" w:cs="Calibri"/>
          <w:lang w:eastAsia="pl-PL"/>
        </w:rPr>
      </w:pPr>
      <w:r w:rsidRPr="006C2027">
        <w:rPr>
          <w:rFonts w:ascii="Calibri" w:eastAsia="Times New Roman" w:hAnsi="Calibri" w:cs="Calibri"/>
          <w:lang w:eastAsia="pl-PL"/>
        </w:rPr>
        <w:t>oświadczenie, że oferent zapoznał się z warunkami przetargu i przyjmuje te warunki bez zastrzeżeń;</w:t>
      </w:r>
    </w:p>
    <w:p w14:paraId="0FD0F62C" w14:textId="1B154EEF" w:rsidR="00D40920" w:rsidRPr="006C2027" w:rsidRDefault="00E45469" w:rsidP="00E45469">
      <w:pPr>
        <w:numPr>
          <w:ilvl w:val="0"/>
          <w:numId w:val="30"/>
        </w:numPr>
        <w:spacing w:after="0" w:line="276" w:lineRule="auto"/>
        <w:ind w:left="851" w:hanging="425"/>
        <w:jc w:val="both"/>
        <w:rPr>
          <w:rFonts w:ascii="Calibri" w:eastAsia="Times New Roman" w:hAnsi="Calibri" w:cs="Calibri"/>
          <w:lang w:eastAsia="pl-PL"/>
        </w:rPr>
      </w:pPr>
      <w:r w:rsidRPr="006C2027">
        <w:rPr>
          <w:rFonts w:ascii="Calibri" w:eastAsia="Times New Roman" w:hAnsi="Calibri" w:cs="Calibri"/>
          <w:lang w:eastAsia="pl-PL"/>
        </w:rPr>
        <w:t>oferowaną cenę</w:t>
      </w:r>
      <w:r w:rsidR="00D40920" w:rsidRPr="006C2027">
        <w:rPr>
          <w:rFonts w:ascii="Calibri" w:eastAsia="Times New Roman" w:hAnsi="Calibri" w:cs="Calibri"/>
          <w:lang w:eastAsia="pl-PL"/>
        </w:rPr>
        <w:t>;</w:t>
      </w:r>
    </w:p>
    <w:p w14:paraId="5E809DC5" w14:textId="4FC41601" w:rsidR="00D40920" w:rsidRPr="006C2027" w:rsidRDefault="00D40920" w:rsidP="00E45469">
      <w:pPr>
        <w:numPr>
          <w:ilvl w:val="0"/>
          <w:numId w:val="30"/>
        </w:numPr>
        <w:spacing w:after="0" w:line="276" w:lineRule="auto"/>
        <w:ind w:left="851" w:hanging="425"/>
        <w:jc w:val="both"/>
        <w:rPr>
          <w:rFonts w:ascii="Calibri" w:eastAsia="Times New Roman" w:hAnsi="Calibri" w:cs="Calibri"/>
          <w:lang w:eastAsia="pl-PL"/>
        </w:rPr>
      </w:pPr>
      <w:r w:rsidRPr="006C2027">
        <w:rPr>
          <w:rFonts w:ascii="Calibri" w:eastAsia="Times New Roman" w:hAnsi="Calibri" w:cs="Calibri"/>
          <w:lang w:eastAsia="pl-PL"/>
        </w:rPr>
        <w:t xml:space="preserve">w </w:t>
      </w:r>
      <w:r w:rsidR="00BD6EC7" w:rsidRPr="006C2027">
        <w:rPr>
          <w:rFonts w:ascii="Calibri" w:eastAsia="Times New Roman" w:hAnsi="Calibri" w:cs="Calibri"/>
          <w:lang w:eastAsia="pl-PL"/>
        </w:rPr>
        <w:t>przypadku,</w:t>
      </w:r>
      <w:r w:rsidRPr="006C2027">
        <w:rPr>
          <w:rFonts w:ascii="Calibri" w:eastAsia="Times New Roman" w:hAnsi="Calibri" w:cs="Calibri"/>
          <w:lang w:eastAsia="pl-PL"/>
        </w:rPr>
        <w:t xml:space="preserve"> gdy oferentem jest osoba prawna lub inny podmiot prowadzący działalność gospodarczą do oferty należy dołączyć odpis z rejestru sądowego Krajowego Rejestru Sądowego/zaświadczenie o wpisie do ewidencji działalności gospodarczej, odzwierciadlające aktualną reprezentację;</w:t>
      </w:r>
    </w:p>
    <w:p w14:paraId="073179B8" w14:textId="6F631A0D" w:rsidR="00D40920" w:rsidRPr="006C2027" w:rsidRDefault="00D40920" w:rsidP="00D40920">
      <w:pPr>
        <w:numPr>
          <w:ilvl w:val="0"/>
          <w:numId w:val="1"/>
        </w:numPr>
        <w:spacing w:after="0" w:line="276" w:lineRule="auto"/>
        <w:ind w:left="426"/>
        <w:contextualSpacing/>
        <w:jc w:val="both"/>
        <w:rPr>
          <w:rFonts w:ascii="Calibri" w:eastAsia="Times New Roman" w:hAnsi="Calibri" w:cs="Calibri"/>
          <w:lang w:eastAsia="pl-PL"/>
        </w:rPr>
      </w:pPr>
      <w:r w:rsidRPr="006C2027">
        <w:rPr>
          <w:rFonts w:ascii="Calibri" w:eastAsia="Times New Roman" w:hAnsi="Calibri" w:cs="Calibri"/>
          <w:lang w:eastAsia="pl-PL"/>
        </w:rPr>
        <w:t>Uniwersytet Rolniczy im. Hugona Kołłątaja w Krakowie informuje, iż zgodnie z obowiązującymi przepisami</w:t>
      </w:r>
      <w:r w:rsidR="002B3AE8" w:rsidRPr="006C2027">
        <w:rPr>
          <w:rFonts w:ascii="Calibri" w:eastAsia="Times New Roman" w:hAnsi="Calibri" w:cs="Calibri"/>
          <w:lang w:eastAsia="pl-PL"/>
        </w:rPr>
        <w:t>,</w:t>
      </w:r>
      <w:r w:rsidRPr="006C2027">
        <w:rPr>
          <w:rFonts w:ascii="Calibri" w:eastAsia="Times New Roman" w:hAnsi="Calibri" w:cs="Calibri"/>
          <w:lang w:eastAsia="pl-PL"/>
        </w:rPr>
        <w:t xml:space="preserve"> po zatwierdzeniu przez </w:t>
      </w:r>
      <w:r w:rsidR="002B3AE8" w:rsidRPr="006C2027">
        <w:rPr>
          <w:rFonts w:ascii="Calibri" w:eastAsia="Times New Roman" w:hAnsi="Calibri" w:cs="Calibri"/>
          <w:lang w:eastAsia="pl-PL"/>
        </w:rPr>
        <w:t xml:space="preserve">JM </w:t>
      </w:r>
      <w:r w:rsidRPr="006C2027">
        <w:rPr>
          <w:rFonts w:ascii="Calibri" w:eastAsia="Times New Roman" w:hAnsi="Calibri" w:cs="Calibri"/>
          <w:lang w:eastAsia="pl-PL"/>
        </w:rPr>
        <w:t xml:space="preserve">Rektora protokołu Komisji Przetargowej, </w:t>
      </w:r>
      <w:r w:rsidR="00163429" w:rsidRPr="006C2027">
        <w:rPr>
          <w:rFonts w:ascii="Calibri" w:eastAsia="Times New Roman" w:hAnsi="Calibri" w:cs="Calibri"/>
          <w:lang w:eastAsia="pl-PL"/>
        </w:rPr>
        <w:t xml:space="preserve">zostanie </w:t>
      </w:r>
      <w:r w:rsidR="006C2027" w:rsidRPr="006C2027">
        <w:rPr>
          <w:rFonts w:ascii="Calibri" w:eastAsia="Times New Roman" w:hAnsi="Calibri" w:cs="Calibri"/>
          <w:lang w:eastAsia="pl-PL"/>
        </w:rPr>
        <w:t xml:space="preserve">zawarta umowa sprzedaży i </w:t>
      </w:r>
      <w:r w:rsidR="00163429" w:rsidRPr="006C2027">
        <w:rPr>
          <w:rFonts w:ascii="Calibri" w:eastAsia="Times New Roman" w:hAnsi="Calibri" w:cs="Calibri"/>
          <w:lang w:eastAsia="pl-PL"/>
        </w:rPr>
        <w:t>wystawiona faktura VAT.</w:t>
      </w:r>
    </w:p>
    <w:p w14:paraId="64D5DB45" w14:textId="05ECA853" w:rsidR="00D40920" w:rsidRPr="002B3AE8" w:rsidRDefault="00D40920" w:rsidP="00570037">
      <w:pPr>
        <w:spacing w:line="276" w:lineRule="auto"/>
        <w:contextualSpacing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</w:p>
    <w:p w14:paraId="7B49E478" w14:textId="77777777" w:rsidR="00D40920" w:rsidRPr="002B3AE8" w:rsidRDefault="00D40920" w:rsidP="00D40920">
      <w:pPr>
        <w:spacing w:line="276" w:lineRule="auto"/>
        <w:ind w:left="426"/>
        <w:contextualSpacing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</w:p>
    <w:p w14:paraId="5CCEB9D7" w14:textId="77777777" w:rsidR="00D40920" w:rsidRPr="00D40920" w:rsidRDefault="00D40920" w:rsidP="00D40920">
      <w:pPr>
        <w:spacing w:after="0" w:line="276" w:lineRule="auto"/>
        <w:rPr>
          <w:rFonts w:ascii="Calibri" w:eastAsia="Times New Roman" w:hAnsi="Calibri" w:cs="Times New Roman"/>
        </w:rPr>
        <w:sectPr w:rsidR="00D40920" w:rsidRPr="00D40920">
          <w:pgSz w:w="11906" w:h="16838"/>
          <w:pgMar w:top="1417" w:right="1417" w:bottom="993" w:left="1417" w:header="708" w:footer="708" w:gutter="0"/>
          <w:cols w:space="708"/>
        </w:sectPr>
      </w:pPr>
    </w:p>
    <w:p w14:paraId="01BC5CD4" w14:textId="77777777" w:rsidR="00D40920" w:rsidRPr="00D40920" w:rsidRDefault="00D40920" w:rsidP="00D40920">
      <w:pPr>
        <w:spacing w:after="0" w:line="276" w:lineRule="auto"/>
        <w:rPr>
          <w:rFonts w:ascii="Calibri" w:eastAsia="Times New Roman" w:hAnsi="Calibri" w:cs="Times New Roman"/>
        </w:rPr>
      </w:pPr>
    </w:p>
    <w:p w14:paraId="3241DDD3" w14:textId="77777777" w:rsidR="00D40920" w:rsidRPr="00D40920" w:rsidRDefault="00D40920" w:rsidP="00D40920">
      <w:pPr>
        <w:spacing w:after="0" w:line="276" w:lineRule="auto"/>
        <w:jc w:val="center"/>
        <w:rPr>
          <w:rFonts w:ascii="Calibri" w:eastAsia="Times New Roman" w:hAnsi="Calibri" w:cs="Calibri"/>
          <w:b/>
          <w:sz w:val="20"/>
          <w:szCs w:val="20"/>
          <w:lang w:eastAsia="pl-PL"/>
        </w:rPr>
      </w:pPr>
      <w:r w:rsidRPr="00D40920">
        <w:rPr>
          <w:rFonts w:ascii="Calibri" w:eastAsia="Times New Roman" w:hAnsi="Calibri" w:cs="Calibri"/>
          <w:b/>
          <w:sz w:val="20"/>
          <w:szCs w:val="20"/>
          <w:lang w:eastAsia="pl-PL"/>
        </w:rPr>
        <w:t xml:space="preserve">WYCIĄG Z REGULAMINU PRZETARGU </w:t>
      </w:r>
    </w:p>
    <w:p w14:paraId="23E7B2F6" w14:textId="79363ADF" w:rsidR="00D40920" w:rsidRPr="00D40920" w:rsidRDefault="00D40920" w:rsidP="00D40920">
      <w:pPr>
        <w:spacing w:after="0" w:line="276" w:lineRule="auto"/>
        <w:jc w:val="center"/>
        <w:rPr>
          <w:rFonts w:ascii="Calibri" w:eastAsia="Times New Roman" w:hAnsi="Calibri" w:cs="Calibri"/>
          <w:b/>
          <w:sz w:val="20"/>
          <w:szCs w:val="20"/>
          <w:lang w:eastAsia="pl-PL"/>
        </w:rPr>
      </w:pPr>
      <w:r w:rsidRPr="00D40920">
        <w:rPr>
          <w:rFonts w:ascii="Calibri" w:eastAsia="Times New Roman" w:hAnsi="Calibri" w:cs="Calibri"/>
          <w:b/>
          <w:sz w:val="20"/>
          <w:szCs w:val="20"/>
          <w:lang w:eastAsia="pl-PL"/>
        </w:rPr>
        <w:t xml:space="preserve">NA SPRZEDAŻ SKŁADNIKÓW MAJĄTKOWYCH UCZELNI STANOWIĄCY ZAŁĄCZNIK DO ZARZĄDZENIA REKTORA NR </w:t>
      </w:r>
      <w:r w:rsidR="00570037">
        <w:rPr>
          <w:rFonts w:ascii="Calibri" w:eastAsia="Times New Roman" w:hAnsi="Calibri" w:cs="Calibri"/>
          <w:b/>
          <w:sz w:val="20"/>
          <w:szCs w:val="20"/>
          <w:lang w:eastAsia="pl-PL"/>
        </w:rPr>
        <w:t>43/2023 Z DNIA 6 CZERWCA 2023 ROKU</w:t>
      </w:r>
    </w:p>
    <w:p w14:paraId="0AC9408B" w14:textId="77777777" w:rsidR="00D40920" w:rsidRPr="00D40920" w:rsidRDefault="00D40920" w:rsidP="00D40920">
      <w:pPr>
        <w:autoSpaceDE w:val="0"/>
        <w:autoSpaceDN w:val="0"/>
        <w:adjustRightInd w:val="0"/>
        <w:spacing w:after="0" w:line="276" w:lineRule="auto"/>
        <w:rPr>
          <w:rFonts w:ascii="Calibri" w:eastAsia="Times New Roman" w:hAnsi="Calibri" w:cs="Calibri"/>
          <w:sz w:val="20"/>
          <w:szCs w:val="20"/>
          <w:lang w:eastAsia="pl-PL"/>
        </w:rPr>
      </w:pPr>
    </w:p>
    <w:p w14:paraId="65BDB84F" w14:textId="77777777" w:rsidR="00D40920" w:rsidRPr="00D40920" w:rsidRDefault="00D40920" w:rsidP="00D40920">
      <w:pPr>
        <w:autoSpaceDE w:val="0"/>
        <w:autoSpaceDN w:val="0"/>
        <w:adjustRightInd w:val="0"/>
        <w:spacing w:after="0" w:line="276" w:lineRule="auto"/>
        <w:jc w:val="center"/>
        <w:rPr>
          <w:rFonts w:ascii="Calibri" w:eastAsia="Times New Roman" w:hAnsi="Calibri" w:cs="Calibri"/>
          <w:b/>
          <w:sz w:val="20"/>
          <w:szCs w:val="20"/>
          <w:lang w:eastAsia="pl-PL"/>
        </w:rPr>
      </w:pPr>
      <w:r w:rsidRPr="00D40920">
        <w:rPr>
          <w:rFonts w:ascii="Calibri" w:eastAsia="Times New Roman" w:hAnsi="Calibri" w:cs="Calibri"/>
          <w:b/>
          <w:sz w:val="20"/>
          <w:szCs w:val="20"/>
          <w:lang w:eastAsia="pl-PL"/>
        </w:rPr>
        <w:t>PRZEPISY OGÓLNE</w:t>
      </w:r>
    </w:p>
    <w:p w14:paraId="3A54A829" w14:textId="77777777" w:rsidR="00D40920" w:rsidRPr="00D40920" w:rsidRDefault="00D40920" w:rsidP="00D40920">
      <w:pPr>
        <w:autoSpaceDE w:val="0"/>
        <w:autoSpaceDN w:val="0"/>
        <w:adjustRightInd w:val="0"/>
        <w:spacing w:after="0" w:line="276" w:lineRule="auto"/>
        <w:jc w:val="center"/>
        <w:rPr>
          <w:rFonts w:ascii="Calibri" w:eastAsia="Times New Roman" w:hAnsi="Calibri" w:cs="Calibri"/>
          <w:b/>
          <w:sz w:val="20"/>
          <w:szCs w:val="20"/>
          <w:lang w:eastAsia="pl-PL"/>
        </w:rPr>
      </w:pPr>
      <w:r w:rsidRPr="00D40920">
        <w:rPr>
          <w:rFonts w:ascii="Calibri" w:eastAsia="Times New Roman" w:hAnsi="Calibri" w:cs="Calibri"/>
          <w:b/>
          <w:sz w:val="20"/>
          <w:szCs w:val="20"/>
          <w:lang w:eastAsia="pl-PL"/>
        </w:rPr>
        <w:t>§ 1</w:t>
      </w:r>
    </w:p>
    <w:p w14:paraId="5CC3F13A" w14:textId="77777777" w:rsidR="00D40920" w:rsidRPr="00D40920" w:rsidRDefault="00D40920" w:rsidP="00D40920">
      <w:pPr>
        <w:autoSpaceDE w:val="0"/>
        <w:autoSpaceDN w:val="0"/>
        <w:adjustRightInd w:val="0"/>
        <w:spacing w:after="0" w:line="276" w:lineRule="auto"/>
        <w:jc w:val="center"/>
        <w:rPr>
          <w:rFonts w:ascii="Calibri" w:eastAsia="Times New Roman" w:hAnsi="Calibri" w:cs="Calibri"/>
          <w:b/>
          <w:sz w:val="20"/>
          <w:szCs w:val="20"/>
          <w:lang w:eastAsia="pl-PL"/>
        </w:rPr>
      </w:pPr>
    </w:p>
    <w:p w14:paraId="640A3115" w14:textId="77777777" w:rsidR="00D40920" w:rsidRPr="00D40920" w:rsidRDefault="00D40920" w:rsidP="00D40920">
      <w:pPr>
        <w:numPr>
          <w:ilvl w:val="0"/>
          <w:numId w:val="5"/>
        </w:numPr>
        <w:autoSpaceDE w:val="0"/>
        <w:autoSpaceDN w:val="0"/>
        <w:adjustRightInd w:val="0"/>
        <w:spacing w:after="0" w:line="276" w:lineRule="auto"/>
        <w:ind w:left="426" w:hanging="426"/>
        <w:contextualSpacing/>
        <w:rPr>
          <w:rFonts w:ascii="Calibri" w:eastAsia="Calibri" w:hAnsi="Calibri" w:cs="Calibri"/>
          <w:sz w:val="20"/>
          <w:szCs w:val="20"/>
        </w:rPr>
      </w:pPr>
      <w:r w:rsidRPr="00D40920">
        <w:rPr>
          <w:rFonts w:ascii="Calibri" w:eastAsia="Calibri" w:hAnsi="Calibri" w:cs="Calibri"/>
          <w:sz w:val="20"/>
          <w:szCs w:val="20"/>
        </w:rPr>
        <w:t>Organizatorem przetargu jest Uniwersytet Rolniczy im. Hugona Kołłątaja w Krakowie.</w:t>
      </w:r>
    </w:p>
    <w:p w14:paraId="7609EBDC" w14:textId="77777777" w:rsidR="00D40920" w:rsidRPr="00D40920" w:rsidRDefault="00D40920" w:rsidP="00D40920">
      <w:pPr>
        <w:numPr>
          <w:ilvl w:val="0"/>
          <w:numId w:val="5"/>
        </w:numPr>
        <w:autoSpaceDE w:val="0"/>
        <w:autoSpaceDN w:val="0"/>
        <w:adjustRightInd w:val="0"/>
        <w:spacing w:after="0" w:line="276" w:lineRule="auto"/>
        <w:ind w:left="426" w:hanging="426"/>
        <w:contextualSpacing/>
        <w:rPr>
          <w:rFonts w:ascii="Calibri" w:eastAsia="Calibri" w:hAnsi="Calibri" w:cs="Calibri"/>
          <w:sz w:val="20"/>
          <w:szCs w:val="20"/>
        </w:rPr>
      </w:pPr>
      <w:r w:rsidRPr="00D40920">
        <w:rPr>
          <w:rFonts w:ascii="Calibri" w:eastAsia="Calibri" w:hAnsi="Calibri" w:cs="Calibri"/>
          <w:sz w:val="20"/>
          <w:szCs w:val="20"/>
        </w:rPr>
        <w:t>Nadzór nad przetargiem sprawuje Rektor.</w:t>
      </w:r>
    </w:p>
    <w:p w14:paraId="75AA5313" w14:textId="77777777" w:rsidR="00D40920" w:rsidRPr="00D40920" w:rsidRDefault="00D40920" w:rsidP="00D40920">
      <w:pPr>
        <w:numPr>
          <w:ilvl w:val="0"/>
          <w:numId w:val="5"/>
        </w:numPr>
        <w:autoSpaceDE w:val="0"/>
        <w:autoSpaceDN w:val="0"/>
        <w:adjustRightInd w:val="0"/>
        <w:spacing w:after="0" w:line="276" w:lineRule="auto"/>
        <w:ind w:left="426" w:hanging="426"/>
        <w:contextualSpacing/>
        <w:rPr>
          <w:rFonts w:ascii="Calibri" w:eastAsia="Calibri" w:hAnsi="Calibri" w:cs="Calibri"/>
          <w:sz w:val="20"/>
          <w:szCs w:val="20"/>
        </w:rPr>
      </w:pPr>
      <w:r w:rsidRPr="00D40920">
        <w:rPr>
          <w:rFonts w:ascii="Calibri" w:eastAsia="Times New Roman" w:hAnsi="Calibri" w:cs="Calibri"/>
          <w:sz w:val="20"/>
          <w:szCs w:val="20"/>
          <w:lang w:eastAsia="pl-PL"/>
        </w:rPr>
        <w:t>Czynności związane z przeprowadzeniem przetargu wykonuje Komisja przetargowa.</w:t>
      </w:r>
    </w:p>
    <w:p w14:paraId="2241FF5C" w14:textId="4A105686" w:rsidR="00D40920" w:rsidRPr="00D40920" w:rsidRDefault="00D40920" w:rsidP="00D40920">
      <w:pPr>
        <w:numPr>
          <w:ilvl w:val="0"/>
          <w:numId w:val="5"/>
        </w:numPr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ascii="Calibri" w:eastAsia="Times New Roman" w:hAnsi="Calibri" w:cs="Calibri"/>
          <w:sz w:val="20"/>
          <w:szCs w:val="20"/>
          <w:lang w:eastAsia="pl-PL"/>
        </w:rPr>
      </w:pPr>
      <w:r w:rsidRPr="00D40920">
        <w:rPr>
          <w:rFonts w:ascii="Calibri" w:eastAsia="Times New Roman" w:hAnsi="Calibri" w:cs="Calibri"/>
          <w:sz w:val="20"/>
          <w:szCs w:val="20"/>
          <w:lang w:eastAsia="pl-PL"/>
        </w:rPr>
        <w:t xml:space="preserve">Uczelnia przeprowadza przetarg w formie pisemnej lub ustnej. Decyzja o formie przetargu oraz powołanie </w:t>
      </w:r>
      <w:r w:rsidR="00BD6EC7">
        <w:rPr>
          <w:rFonts w:ascii="Calibri" w:eastAsia="Times New Roman" w:hAnsi="Calibri" w:cs="Calibri"/>
          <w:sz w:val="20"/>
          <w:szCs w:val="20"/>
          <w:lang w:eastAsia="pl-PL"/>
        </w:rPr>
        <w:t>K</w:t>
      </w:r>
      <w:r w:rsidRPr="00D40920">
        <w:rPr>
          <w:rFonts w:ascii="Calibri" w:eastAsia="Times New Roman" w:hAnsi="Calibri" w:cs="Calibri"/>
          <w:sz w:val="20"/>
          <w:szCs w:val="20"/>
          <w:lang w:eastAsia="pl-PL"/>
        </w:rPr>
        <w:t>omisji przetargowej (w tym przewodniczącego i sekretarza) należy do:</w:t>
      </w:r>
    </w:p>
    <w:p w14:paraId="42224E0A" w14:textId="73A23FB0" w:rsidR="00D40920" w:rsidRPr="00D40920" w:rsidRDefault="00BD6EC7" w:rsidP="00E45469">
      <w:pPr>
        <w:autoSpaceDE w:val="0"/>
        <w:autoSpaceDN w:val="0"/>
        <w:adjustRightInd w:val="0"/>
        <w:spacing w:after="0" w:line="276" w:lineRule="auto"/>
        <w:ind w:left="851" w:hanging="425"/>
        <w:jc w:val="both"/>
        <w:rPr>
          <w:rFonts w:ascii="Calibri" w:eastAsia="Times New Roman" w:hAnsi="Calibri" w:cs="Calibri"/>
          <w:sz w:val="20"/>
          <w:szCs w:val="20"/>
          <w:lang w:eastAsia="pl-PL"/>
        </w:rPr>
      </w:pPr>
      <w:r>
        <w:rPr>
          <w:rFonts w:ascii="Calibri" w:eastAsia="Times New Roman" w:hAnsi="Calibri" w:cs="Calibri"/>
          <w:sz w:val="20"/>
          <w:szCs w:val="20"/>
          <w:lang w:eastAsia="pl-PL"/>
        </w:rPr>
        <w:t xml:space="preserve">4.1 </w:t>
      </w:r>
      <w:r w:rsidR="00D40920" w:rsidRPr="00D40920">
        <w:rPr>
          <w:rFonts w:ascii="Calibri" w:eastAsia="Times New Roman" w:hAnsi="Calibri" w:cs="Calibri"/>
          <w:sz w:val="20"/>
          <w:szCs w:val="20"/>
          <w:lang w:eastAsia="pl-PL"/>
        </w:rPr>
        <w:t>Rektora – jeśli przedmiotem sprzedaży są nieruchomości;</w:t>
      </w:r>
    </w:p>
    <w:p w14:paraId="39189BFE" w14:textId="2E3F9882" w:rsidR="00D40920" w:rsidRPr="00D40920" w:rsidRDefault="00BD6EC7" w:rsidP="00E45469">
      <w:pPr>
        <w:autoSpaceDE w:val="0"/>
        <w:autoSpaceDN w:val="0"/>
        <w:adjustRightInd w:val="0"/>
        <w:spacing w:after="0" w:line="276" w:lineRule="auto"/>
        <w:ind w:left="851" w:hanging="425"/>
        <w:jc w:val="both"/>
        <w:rPr>
          <w:rFonts w:ascii="Calibri" w:eastAsia="Times New Roman" w:hAnsi="Calibri" w:cs="Calibri"/>
          <w:sz w:val="20"/>
          <w:szCs w:val="20"/>
          <w:lang w:eastAsia="pl-PL"/>
        </w:rPr>
      </w:pPr>
      <w:r>
        <w:rPr>
          <w:rFonts w:ascii="Calibri" w:eastAsia="Times New Roman" w:hAnsi="Calibri" w:cs="Calibri"/>
          <w:sz w:val="20"/>
          <w:szCs w:val="20"/>
          <w:lang w:eastAsia="pl-PL"/>
        </w:rPr>
        <w:t xml:space="preserve">4.2 </w:t>
      </w:r>
      <w:r w:rsidR="00D40920" w:rsidRPr="00D40920">
        <w:rPr>
          <w:rFonts w:ascii="Calibri" w:eastAsia="Times New Roman" w:hAnsi="Calibri" w:cs="Calibri"/>
          <w:sz w:val="20"/>
          <w:szCs w:val="20"/>
          <w:lang w:eastAsia="pl-PL"/>
        </w:rPr>
        <w:t>Kanclerza – jeśli przedmiotem sprzedaży są pozostałe składniki majątkowe.</w:t>
      </w:r>
    </w:p>
    <w:p w14:paraId="00252842" w14:textId="77777777" w:rsidR="00D40920" w:rsidRPr="00D40920" w:rsidRDefault="00D40920" w:rsidP="00D40920">
      <w:pPr>
        <w:autoSpaceDE w:val="0"/>
        <w:autoSpaceDN w:val="0"/>
        <w:adjustRightInd w:val="0"/>
        <w:spacing w:after="0" w:line="276" w:lineRule="auto"/>
        <w:rPr>
          <w:rFonts w:ascii="Calibri" w:eastAsia="Times New Roman" w:hAnsi="Calibri" w:cs="Calibri"/>
          <w:sz w:val="20"/>
          <w:szCs w:val="20"/>
          <w:lang w:eastAsia="pl-PL"/>
        </w:rPr>
      </w:pPr>
    </w:p>
    <w:p w14:paraId="2C861C4F" w14:textId="77777777" w:rsidR="00D40920" w:rsidRPr="00D40920" w:rsidRDefault="00D40920" w:rsidP="00D40920">
      <w:pPr>
        <w:autoSpaceDE w:val="0"/>
        <w:autoSpaceDN w:val="0"/>
        <w:adjustRightInd w:val="0"/>
        <w:spacing w:after="0" w:line="276" w:lineRule="auto"/>
        <w:jc w:val="center"/>
        <w:rPr>
          <w:rFonts w:ascii="Calibri" w:eastAsia="Times New Roman" w:hAnsi="Calibri" w:cs="Calibri"/>
          <w:b/>
          <w:sz w:val="20"/>
          <w:szCs w:val="20"/>
          <w:lang w:eastAsia="pl-PL"/>
        </w:rPr>
      </w:pPr>
      <w:r w:rsidRPr="00D40920">
        <w:rPr>
          <w:rFonts w:ascii="Calibri" w:eastAsia="Times New Roman" w:hAnsi="Calibri" w:cs="Calibri"/>
          <w:b/>
          <w:sz w:val="20"/>
          <w:szCs w:val="20"/>
          <w:lang w:eastAsia="pl-PL"/>
        </w:rPr>
        <w:t>§ 2</w:t>
      </w:r>
    </w:p>
    <w:p w14:paraId="2FF8BC3F" w14:textId="2BA42DA5" w:rsidR="00D40920" w:rsidRPr="00E45469" w:rsidRDefault="00D40920" w:rsidP="00E45469">
      <w:pPr>
        <w:pStyle w:val="Akapitzlist"/>
        <w:numPr>
          <w:ilvl w:val="0"/>
          <w:numId w:val="34"/>
        </w:numPr>
        <w:autoSpaceDE w:val="0"/>
        <w:autoSpaceDN w:val="0"/>
        <w:adjustRightInd w:val="0"/>
        <w:spacing w:after="0"/>
        <w:ind w:left="426" w:hanging="426"/>
        <w:jc w:val="both"/>
        <w:rPr>
          <w:rFonts w:ascii="Calibri" w:eastAsia="Times New Roman" w:hAnsi="Calibri" w:cs="Calibri"/>
          <w:sz w:val="20"/>
          <w:szCs w:val="20"/>
          <w:lang w:eastAsia="pl-PL"/>
        </w:rPr>
      </w:pPr>
      <w:r w:rsidRPr="00E45469">
        <w:rPr>
          <w:rFonts w:ascii="Calibri" w:eastAsia="Times New Roman" w:hAnsi="Calibri" w:cs="Calibri"/>
          <w:sz w:val="20"/>
          <w:szCs w:val="20"/>
          <w:lang w:eastAsia="pl-PL"/>
        </w:rPr>
        <w:t>Komisja przetargowa liczy od 5 do 8 osób.</w:t>
      </w:r>
    </w:p>
    <w:p w14:paraId="745A91ED" w14:textId="168D144C" w:rsidR="00D40920" w:rsidRPr="00E45469" w:rsidRDefault="00D40920" w:rsidP="00E45469">
      <w:pPr>
        <w:pStyle w:val="Akapitzlist"/>
        <w:numPr>
          <w:ilvl w:val="0"/>
          <w:numId w:val="34"/>
        </w:numPr>
        <w:autoSpaceDE w:val="0"/>
        <w:autoSpaceDN w:val="0"/>
        <w:adjustRightInd w:val="0"/>
        <w:spacing w:after="0"/>
        <w:ind w:left="426" w:hanging="426"/>
        <w:jc w:val="both"/>
        <w:rPr>
          <w:rFonts w:ascii="Calibri" w:eastAsia="Times New Roman" w:hAnsi="Calibri" w:cs="Calibri"/>
          <w:sz w:val="20"/>
          <w:szCs w:val="20"/>
          <w:lang w:eastAsia="pl-PL"/>
        </w:rPr>
      </w:pPr>
      <w:r w:rsidRPr="00E45469">
        <w:rPr>
          <w:rFonts w:ascii="Calibri" w:eastAsia="Times New Roman" w:hAnsi="Calibri" w:cs="Calibri"/>
          <w:sz w:val="20"/>
          <w:szCs w:val="20"/>
          <w:lang w:eastAsia="pl-PL"/>
        </w:rPr>
        <w:t>W skład Komisji przetargowej mogą wejść:</w:t>
      </w:r>
    </w:p>
    <w:p w14:paraId="519D3785" w14:textId="0EA5EDBA" w:rsidR="00D40920" w:rsidRPr="00D40920" w:rsidRDefault="00974C8D" w:rsidP="00E45469">
      <w:pPr>
        <w:autoSpaceDE w:val="0"/>
        <w:autoSpaceDN w:val="0"/>
        <w:adjustRightInd w:val="0"/>
        <w:spacing w:after="0" w:line="276" w:lineRule="auto"/>
        <w:ind w:left="851" w:hanging="425"/>
        <w:contextualSpacing/>
        <w:rPr>
          <w:rFonts w:ascii="Calibri" w:eastAsia="Times New Roman" w:hAnsi="Calibri" w:cs="Calibri"/>
          <w:sz w:val="20"/>
          <w:szCs w:val="20"/>
          <w:lang w:eastAsia="pl-PL"/>
        </w:rPr>
      </w:pPr>
      <w:r>
        <w:rPr>
          <w:rFonts w:ascii="Calibri" w:eastAsia="Times New Roman" w:hAnsi="Calibri" w:cs="Calibri"/>
          <w:sz w:val="20"/>
          <w:szCs w:val="20"/>
          <w:lang w:eastAsia="pl-PL"/>
        </w:rPr>
        <w:t xml:space="preserve">2.1 </w:t>
      </w:r>
      <w:r w:rsidR="00D40920" w:rsidRPr="00D40920">
        <w:rPr>
          <w:rFonts w:ascii="Calibri" w:eastAsia="Times New Roman" w:hAnsi="Calibri" w:cs="Calibri"/>
          <w:sz w:val="20"/>
          <w:szCs w:val="20"/>
          <w:lang w:eastAsia="pl-PL"/>
        </w:rPr>
        <w:t xml:space="preserve">Prorektor </w:t>
      </w:r>
      <w:r w:rsidR="00776AE0">
        <w:rPr>
          <w:rFonts w:ascii="Calibri" w:eastAsia="Times New Roman" w:hAnsi="Calibri" w:cs="Calibri"/>
          <w:sz w:val="20"/>
          <w:szCs w:val="20"/>
          <w:lang w:eastAsia="pl-PL"/>
        </w:rPr>
        <w:t>ds</w:t>
      </w:r>
      <w:r w:rsidR="00D40920" w:rsidRPr="00D40920">
        <w:rPr>
          <w:rFonts w:ascii="Calibri" w:eastAsia="Times New Roman" w:hAnsi="Calibri" w:cs="Calibri"/>
          <w:sz w:val="20"/>
          <w:szCs w:val="20"/>
          <w:lang w:eastAsia="pl-PL"/>
        </w:rPr>
        <w:t>. O</w:t>
      </w:r>
      <w:r>
        <w:rPr>
          <w:rFonts w:ascii="Calibri" w:eastAsia="Times New Roman" w:hAnsi="Calibri" w:cs="Calibri"/>
          <w:sz w:val="20"/>
          <w:szCs w:val="20"/>
          <w:lang w:eastAsia="pl-PL"/>
        </w:rPr>
        <w:t>gólnych</w:t>
      </w:r>
    </w:p>
    <w:p w14:paraId="1767BE10" w14:textId="549D9E8A" w:rsidR="00D40920" w:rsidRPr="00D40920" w:rsidRDefault="00974C8D" w:rsidP="00E45469">
      <w:pPr>
        <w:autoSpaceDE w:val="0"/>
        <w:autoSpaceDN w:val="0"/>
        <w:adjustRightInd w:val="0"/>
        <w:spacing w:after="0" w:line="276" w:lineRule="auto"/>
        <w:ind w:left="851" w:hanging="425"/>
        <w:contextualSpacing/>
        <w:rPr>
          <w:rFonts w:ascii="Calibri" w:eastAsia="Times New Roman" w:hAnsi="Calibri" w:cs="Calibri"/>
          <w:sz w:val="20"/>
          <w:szCs w:val="20"/>
          <w:lang w:eastAsia="pl-PL"/>
        </w:rPr>
      </w:pPr>
      <w:r>
        <w:rPr>
          <w:rFonts w:ascii="Calibri" w:eastAsia="Times New Roman" w:hAnsi="Calibri" w:cs="Calibri"/>
          <w:sz w:val="20"/>
          <w:szCs w:val="20"/>
          <w:lang w:eastAsia="pl-PL"/>
        </w:rPr>
        <w:t>2.2 Kanclerz</w:t>
      </w:r>
    </w:p>
    <w:p w14:paraId="01F33000" w14:textId="657217FC" w:rsidR="00D40920" w:rsidRPr="00D40920" w:rsidRDefault="00974C8D" w:rsidP="00E45469">
      <w:pPr>
        <w:autoSpaceDE w:val="0"/>
        <w:autoSpaceDN w:val="0"/>
        <w:adjustRightInd w:val="0"/>
        <w:spacing w:after="0" w:line="276" w:lineRule="auto"/>
        <w:ind w:left="851" w:hanging="425"/>
        <w:contextualSpacing/>
        <w:rPr>
          <w:rFonts w:ascii="Calibri" w:eastAsia="Times New Roman" w:hAnsi="Calibri" w:cs="Calibri"/>
          <w:sz w:val="20"/>
          <w:szCs w:val="20"/>
          <w:lang w:eastAsia="pl-PL"/>
        </w:rPr>
      </w:pPr>
      <w:r>
        <w:rPr>
          <w:rFonts w:ascii="Calibri" w:eastAsia="Times New Roman" w:hAnsi="Calibri" w:cs="Calibri"/>
          <w:sz w:val="20"/>
          <w:szCs w:val="20"/>
          <w:lang w:eastAsia="pl-PL"/>
        </w:rPr>
        <w:t xml:space="preserve">2.3 Dyrektor </w:t>
      </w:r>
      <w:r w:rsidR="00776AE0">
        <w:rPr>
          <w:rFonts w:ascii="Calibri" w:eastAsia="Times New Roman" w:hAnsi="Calibri" w:cs="Calibri"/>
          <w:sz w:val="20"/>
          <w:szCs w:val="20"/>
          <w:lang w:eastAsia="pl-PL"/>
        </w:rPr>
        <w:t>ds</w:t>
      </w:r>
      <w:r>
        <w:rPr>
          <w:rFonts w:ascii="Calibri" w:eastAsia="Times New Roman" w:hAnsi="Calibri" w:cs="Calibri"/>
          <w:sz w:val="20"/>
          <w:szCs w:val="20"/>
          <w:lang w:eastAsia="pl-PL"/>
        </w:rPr>
        <w:t>. Technicznych</w:t>
      </w:r>
    </w:p>
    <w:p w14:paraId="46AA0A2C" w14:textId="60D19F03" w:rsidR="00974C8D" w:rsidRDefault="00974C8D" w:rsidP="00E45469">
      <w:pPr>
        <w:autoSpaceDE w:val="0"/>
        <w:autoSpaceDN w:val="0"/>
        <w:adjustRightInd w:val="0"/>
        <w:spacing w:after="0" w:line="276" w:lineRule="auto"/>
        <w:ind w:left="851" w:hanging="425"/>
        <w:contextualSpacing/>
        <w:jc w:val="both"/>
        <w:rPr>
          <w:rFonts w:ascii="Calibri" w:eastAsia="Times New Roman" w:hAnsi="Calibri" w:cs="Calibri"/>
          <w:sz w:val="20"/>
          <w:szCs w:val="20"/>
          <w:lang w:eastAsia="pl-PL"/>
        </w:rPr>
      </w:pPr>
      <w:r>
        <w:rPr>
          <w:rFonts w:ascii="Calibri" w:eastAsia="Times New Roman" w:hAnsi="Calibri" w:cs="Calibri"/>
          <w:sz w:val="20"/>
          <w:szCs w:val="20"/>
          <w:lang w:eastAsia="pl-PL"/>
        </w:rPr>
        <w:t xml:space="preserve">2.4 </w:t>
      </w:r>
      <w:r w:rsidR="00D40920" w:rsidRPr="00D40920">
        <w:rPr>
          <w:rFonts w:ascii="Calibri" w:eastAsia="Times New Roman" w:hAnsi="Calibri" w:cs="Calibri"/>
          <w:sz w:val="20"/>
          <w:szCs w:val="20"/>
          <w:lang w:eastAsia="pl-PL"/>
        </w:rPr>
        <w:t>pracownik Działu Gospodarki Nieruchomościami</w:t>
      </w:r>
      <w:r>
        <w:rPr>
          <w:rFonts w:ascii="Calibri" w:eastAsia="Times New Roman" w:hAnsi="Calibri" w:cs="Calibri"/>
          <w:sz w:val="20"/>
          <w:szCs w:val="20"/>
          <w:lang w:eastAsia="pl-PL"/>
        </w:rPr>
        <w:t xml:space="preserve"> </w:t>
      </w:r>
      <w:r w:rsidR="00776AE0">
        <w:rPr>
          <w:rFonts w:ascii="Calibri" w:eastAsia="Times New Roman" w:hAnsi="Calibri" w:cs="Calibri"/>
          <w:sz w:val="20"/>
          <w:szCs w:val="20"/>
          <w:lang w:eastAsia="pl-PL"/>
        </w:rPr>
        <w:t>–</w:t>
      </w:r>
      <w:r>
        <w:rPr>
          <w:rFonts w:ascii="Calibri" w:eastAsia="Times New Roman" w:hAnsi="Calibri" w:cs="Calibri"/>
          <w:sz w:val="20"/>
          <w:szCs w:val="20"/>
          <w:lang w:eastAsia="pl-PL"/>
        </w:rPr>
        <w:t xml:space="preserve"> </w:t>
      </w:r>
      <w:r w:rsidRPr="00D40920">
        <w:rPr>
          <w:rFonts w:ascii="Calibri" w:eastAsia="Times New Roman" w:hAnsi="Calibri" w:cs="Calibri"/>
          <w:sz w:val="20"/>
          <w:szCs w:val="20"/>
          <w:lang w:eastAsia="pl-PL"/>
        </w:rPr>
        <w:t>przy</w:t>
      </w:r>
      <w:r w:rsidR="00D40920" w:rsidRPr="00D40920">
        <w:rPr>
          <w:rFonts w:ascii="Calibri" w:eastAsia="Times New Roman" w:hAnsi="Calibri" w:cs="Calibri"/>
          <w:sz w:val="20"/>
          <w:szCs w:val="20"/>
          <w:lang w:eastAsia="pl-PL"/>
        </w:rPr>
        <w:t xml:space="preserve"> sprzedaży nieruchomości</w:t>
      </w:r>
      <w:r w:rsidR="0062641B">
        <w:rPr>
          <w:rFonts w:ascii="Calibri" w:eastAsia="Times New Roman" w:hAnsi="Calibri" w:cs="Calibri"/>
          <w:sz w:val="20"/>
          <w:szCs w:val="20"/>
          <w:lang w:eastAsia="pl-PL"/>
        </w:rPr>
        <w:t>;</w:t>
      </w:r>
    </w:p>
    <w:p w14:paraId="355DFD99" w14:textId="7700A19E" w:rsidR="00D40920" w:rsidRPr="00D40920" w:rsidRDefault="00974C8D" w:rsidP="00E45469">
      <w:pPr>
        <w:autoSpaceDE w:val="0"/>
        <w:autoSpaceDN w:val="0"/>
        <w:adjustRightInd w:val="0"/>
        <w:spacing w:after="0" w:line="276" w:lineRule="auto"/>
        <w:ind w:left="851" w:hanging="425"/>
        <w:contextualSpacing/>
        <w:jc w:val="both"/>
        <w:rPr>
          <w:rFonts w:ascii="Calibri" w:eastAsia="Times New Roman" w:hAnsi="Calibri" w:cs="Calibri"/>
          <w:sz w:val="20"/>
          <w:szCs w:val="20"/>
          <w:lang w:eastAsia="pl-PL"/>
        </w:rPr>
      </w:pPr>
      <w:r>
        <w:rPr>
          <w:rFonts w:ascii="Calibri" w:eastAsia="Times New Roman" w:hAnsi="Calibri" w:cs="Calibri"/>
          <w:sz w:val="20"/>
          <w:szCs w:val="20"/>
          <w:lang w:eastAsia="pl-PL"/>
        </w:rPr>
        <w:t xml:space="preserve">2.5 </w:t>
      </w:r>
      <w:r w:rsidR="00D40920" w:rsidRPr="00D40920">
        <w:rPr>
          <w:rFonts w:ascii="Calibri" w:eastAsia="Times New Roman" w:hAnsi="Calibri" w:cs="Calibri"/>
          <w:sz w:val="20"/>
          <w:szCs w:val="20"/>
          <w:lang w:eastAsia="pl-PL"/>
        </w:rPr>
        <w:t xml:space="preserve">pracownik Działu Aparatury </w:t>
      </w:r>
      <w:r w:rsidR="00776AE0">
        <w:rPr>
          <w:rFonts w:ascii="Calibri" w:eastAsia="Times New Roman" w:hAnsi="Calibri" w:cs="Calibri"/>
          <w:sz w:val="20"/>
          <w:szCs w:val="20"/>
          <w:lang w:eastAsia="pl-PL"/>
        </w:rPr>
        <w:t>–</w:t>
      </w:r>
      <w:r>
        <w:rPr>
          <w:rFonts w:ascii="Calibri" w:eastAsia="Times New Roman" w:hAnsi="Calibri" w:cs="Calibri"/>
          <w:sz w:val="20"/>
          <w:szCs w:val="20"/>
          <w:lang w:eastAsia="pl-PL"/>
        </w:rPr>
        <w:t xml:space="preserve"> </w:t>
      </w:r>
      <w:r w:rsidRPr="00D40920">
        <w:rPr>
          <w:rFonts w:ascii="Calibri" w:eastAsia="Times New Roman" w:hAnsi="Calibri" w:cs="Calibri"/>
          <w:sz w:val="20"/>
          <w:szCs w:val="20"/>
          <w:lang w:eastAsia="pl-PL"/>
        </w:rPr>
        <w:t>przy</w:t>
      </w:r>
      <w:r w:rsidR="00D40920" w:rsidRPr="00D40920">
        <w:rPr>
          <w:rFonts w:ascii="Calibri" w:eastAsia="Times New Roman" w:hAnsi="Calibri" w:cs="Calibri"/>
          <w:sz w:val="20"/>
          <w:szCs w:val="20"/>
          <w:lang w:eastAsia="pl-PL"/>
        </w:rPr>
        <w:t xml:space="preserve"> sprzedaży aparatury</w:t>
      </w:r>
      <w:r w:rsidR="0062641B">
        <w:rPr>
          <w:rFonts w:ascii="Calibri" w:eastAsia="Times New Roman" w:hAnsi="Calibri" w:cs="Calibri"/>
          <w:sz w:val="20"/>
          <w:szCs w:val="20"/>
          <w:lang w:eastAsia="pl-PL"/>
        </w:rPr>
        <w:t>;</w:t>
      </w:r>
    </w:p>
    <w:p w14:paraId="3AF7CD89" w14:textId="05F65F10" w:rsidR="0062641B" w:rsidRDefault="0062641B" w:rsidP="00E45469">
      <w:pPr>
        <w:autoSpaceDE w:val="0"/>
        <w:autoSpaceDN w:val="0"/>
        <w:adjustRightInd w:val="0"/>
        <w:spacing w:after="0" w:line="276" w:lineRule="auto"/>
        <w:ind w:left="851" w:hanging="425"/>
        <w:contextualSpacing/>
        <w:jc w:val="both"/>
        <w:rPr>
          <w:rFonts w:ascii="Calibri" w:eastAsia="Times New Roman" w:hAnsi="Calibri" w:cs="Calibri"/>
          <w:sz w:val="20"/>
          <w:szCs w:val="20"/>
          <w:lang w:eastAsia="pl-PL"/>
        </w:rPr>
      </w:pPr>
      <w:r>
        <w:rPr>
          <w:rFonts w:ascii="Calibri" w:eastAsia="Times New Roman" w:hAnsi="Calibri" w:cs="Calibri"/>
          <w:sz w:val="20"/>
          <w:szCs w:val="20"/>
          <w:lang w:eastAsia="pl-PL"/>
        </w:rPr>
        <w:t xml:space="preserve">2.6 </w:t>
      </w:r>
      <w:r w:rsidR="00D40920" w:rsidRPr="00D40920">
        <w:rPr>
          <w:rFonts w:ascii="Calibri" w:eastAsia="Times New Roman" w:hAnsi="Calibri" w:cs="Calibri"/>
          <w:sz w:val="20"/>
          <w:szCs w:val="20"/>
          <w:lang w:eastAsia="pl-PL"/>
        </w:rPr>
        <w:t>pracownik Działu Gospodarki Materiałowej</w:t>
      </w:r>
      <w:r>
        <w:rPr>
          <w:rFonts w:ascii="Calibri" w:eastAsia="Times New Roman" w:hAnsi="Calibri" w:cs="Calibri"/>
          <w:sz w:val="20"/>
          <w:szCs w:val="20"/>
          <w:lang w:eastAsia="pl-PL"/>
        </w:rPr>
        <w:t>-</w:t>
      </w:r>
      <w:r w:rsidR="00D40920" w:rsidRPr="00D40920">
        <w:rPr>
          <w:rFonts w:ascii="Calibri" w:eastAsia="Times New Roman" w:hAnsi="Calibri" w:cs="Calibri"/>
          <w:sz w:val="20"/>
          <w:szCs w:val="20"/>
          <w:lang w:eastAsia="pl-PL"/>
        </w:rPr>
        <w:t xml:space="preserve"> przy sprzedaży pozostałych ruchomości</w:t>
      </w:r>
      <w:r>
        <w:rPr>
          <w:rFonts w:ascii="Calibri" w:eastAsia="Times New Roman" w:hAnsi="Calibri" w:cs="Calibri"/>
          <w:sz w:val="20"/>
          <w:szCs w:val="20"/>
          <w:lang w:eastAsia="pl-PL"/>
        </w:rPr>
        <w:t>;</w:t>
      </w:r>
    </w:p>
    <w:p w14:paraId="5135B3B2" w14:textId="560F71C8" w:rsidR="00D40920" w:rsidRPr="00D40920" w:rsidRDefault="00B54582" w:rsidP="00E45469">
      <w:pPr>
        <w:autoSpaceDE w:val="0"/>
        <w:autoSpaceDN w:val="0"/>
        <w:adjustRightInd w:val="0"/>
        <w:spacing w:after="0" w:line="276" w:lineRule="auto"/>
        <w:ind w:left="851" w:hanging="425"/>
        <w:contextualSpacing/>
        <w:jc w:val="both"/>
        <w:rPr>
          <w:rFonts w:ascii="Calibri" w:eastAsia="Times New Roman" w:hAnsi="Calibri" w:cs="Calibri"/>
          <w:sz w:val="20"/>
          <w:szCs w:val="20"/>
          <w:lang w:eastAsia="pl-PL"/>
        </w:rPr>
      </w:pPr>
      <w:r>
        <w:rPr>
          <w:rFonts w:ascii="Calibri" w:eastAsia="Times New Roman" w:hAnsi="Calibri" w:cs="Calibri"/>
          <w:sz w:val="20"/>
          <w:szCs w:val="20"/>
          <w:lang w:eastAsia="pl-PL"/>
        </w:rPr>
        <w:t xml:space="preserve">2.7 </w:t>
      </w:r>
      <w:r w:rsidR="00D40920" w:rsidRPr="00D40920">
        <w:rPr>
          <w:rFonts w:ascii="Calibri" w:eastAsia="Times New Roman" w:hAnsi="Calibri" w:cs="Calibri"/>
          <w:sz w:val="20"/>
          <w:szCs w:val="20"/>
          <w:lang w:eastAsia="pl-PL"/>
        </w:rPr>
        <w:t xml:space="preserve">przedstawiciel Senackiej Komisji </w:t>
      </w:r>
      <w:r w:rsidR="00776AE0">
        <w:rPr>
          <w:rFonts w:ascii="Calibri" w:eastAsia="Times New Roman" w:hAnsi="Calibri" w:cs="Calibri"/>
          <w:sz w:val="20"/>
          <w:szCs w:val="20"/>
          <w:lang w:eastAsia="pl-PL"/>
        </w:rPr>
        <w:t>ds</w:t>
      </w:r>
      <w:r w:rsidR="00D40920" w:rsidRPr="00D40920">
        <w:rPr>
          <w:rFonts w:ascii="Calibri" w:eastAsia="Times New Roman" w:hAnsi="Calibri" w:cs="Calibri"/>
          <w:sz w:val="20"/>
          <w:szCs w:val="20"/>
          <w:lang w:eastAsia="pl-PL"/>
        </w:rPr>
        <w:t>. Budżetu i Gospodarki Majątkowej,</w:t>
      </w:r>
    </w:p>
    <w:p w14:paraId="4B09A709" w14:textId="45237144" w:rsidR="00D40920" w:rsidRPr="00E45469" w:rsidRDefault="00D40920" w:rsidP="00E45469">
      <w:pPr>
        <w:pStyle w:val="Akapitzlist"/>
        <w:numPr>
          <w:ilvl w:val="1"/>
          <w:numId w:val="36"/>
        </w:numPr>
        <w:autoSpaceDE w:val="0"/>
        <w:autoSpaceDN w:val="0"/>
        <w:adjustRightInd w:val="0"/>
        <w:spacing w:after="0"/>
        <w:jc w:val="both"/>
        <w:rPr>
          <w:rFonts w:ascii="Calibri" w:eastAsia="Times New Roman" w:hAnsi="Calibri" w:cs="Calibri"/>
          <w:sz w:val="20"/>
          <w:szCs w:val="20"/>
          <w:lang w:eastAsia="pl-PL"/>
        </w:rPr>
      </w:pPr>
      <w:r w:rsidRPr="00E45469">
        <w:rPr>
          <w:rFonts w:ascii="Calibri" w:eastAsia="Times New Roman" w:hAnsi="Calibri" w:cs="Calibri"/>
          <w:sz w:val="20"/>
          <w:szCs w:val="20"/>
          <w:lang w:eastAsia="pl-PL"/>
        </w:rPr>
        <w:t>przedstawiciel jednostki, której przetarg dotyczy</w:t>
      </w:r>
      <w:r w:rsidR="00B54582" w:rsidRPr="00E45469">
        <w:rPr>
          <w:rFonts w:ascii="Calibri" w:eastAsia="Times New Roman" w:hAnsi="Calibri" w:cs="Calibri"/>
          <w:sz w:val="20"/>
          <w:szCs w:val="20"/>
          <w:lang w:eastAsia="pl-PL"/>
        </w:rPr>
        <w:t>.</w:t>
      </w:r>
    </w:p>
    <w:p w14:paraId="4C59E680" w14:textId="19975652" w:rsidR="00D40920" w:rsidRPr="00E45469" w:rsidRDefault="00D40920" w:rsidP="00E45469">
      <w:pPr>
        <w:pStyle w:val="Akapitzlist"/>
        <w:numPr>
          <w:ilvl w:val="0"/>
          <w:numId w:val="34"/>
        </w:numPr>
        <w:autoSpaceDE w:val="0"/>
        <w:autoSpaceDN w:val="0"/>
        <w:adjustRightInd w:val="0"/>
        <w:spacing w:after="0"/>
        <w:ind w:left="426" w:hanging="426"/>
        <w:jc w:val="both"/>
        <w:rPr>
          <w:rFonts w:ascii="Calibri" w:eastAsia="Times New Roman" w:hAnsi="Calibri" w:cs="Calibri"/>
          <w:sz w:val="20"/>
          <w:szCs w:val="20"/>
          <w:lang w:eastAsia="pl-PL"/>
        </w:rPr>
      </w:pPr>
      <w:r w:rsidRPr="00E45469">
        <w:rPr>
          <w:rFonts w:ascii="Calibri" w:eastAsia="Calibri" w:hAnsi="Calibri" w:cs="Calibri"/>
          <w:sz w:val="20"/>
          <w:szCs w:val="20"/>
          <w:lang w:bidi="en-US"/>
        </w:rPr>
        <w:t xml:space="preserve">Posiedzenia Komisji </w:t>
      </w:r>
      <w:r w:rsidR="00A713A0" w:rsidRPr="00E45469">
        <w:rPr>
          <w:rFonts w:ascii="Calibri" w:eastAsia="Calibri" w:hAnsi="Calibri" w:cs="Calibri"/>
          <w:sz w:val="20"/>
          <w:szCs w:val="20"/>
          <w:lang w:bidi="en-US"/>
        </w:rPr>
        <w:t>p</w:t>
      </w:r>
      <w:r w:rsidRPr="00E45469">
        <w:rPr>
          <w:rFonts w:ascii="Calibri" w:eastAsia="Calibri" w:hAnsi="Calibri" w:cs="Calibri"/>
          <w:sz w:val="20"/>
          <w:szCs w:val="20"/>
          <w:lang w:bidi="en-US"/>
        </w:rPr>
        <w:t xml:space="preserve">rzetargowej odbywają się przy udziale co najmniej połowy członków. Komisja </w:t>
      </w:r>
      <w:r w:rsidR="00671E64" w:rsidRPr="00E45469">
        <w:rPr>
          <w:rFonts w:ascii="Calibri" w:eastAsia="Calibri" w:hAnsi="Calibri" w:cs="Calibri"/>
          <w:sz w:val="20"/>
          <w:szCs w:val="20"/>
          <w:lang w:bidi="en-US"/>
        </w:rPr>
        <w:t>p</w:t>
      </w:r>
      <w:r w:rsidRPr="00E45469">
        <w:rPr>
          <w:rFonts w:ascii="Calibri" w:eastAsia="Calibri" w:hAnsi="Calibri" w:cs="Calibri"/>
          <w:sz w:val="20"/>
          <w:szCs w:val="20"/>
          <w:lang w:bidi="en-US"/>
        </w:rPr>
        <w:t xml:space="preserve">rzetargowa podejmuje rozstrzygnięcia poprzez głosowanie większością oddanych głosów. </w:t>
      </w:r>
      <w:r w:rsidR="00BD6EC7" w:rsidRPr="00E45469">
        <w:rPr>
          <w:rFonts w:ascii="Calibri" w:eastAsia="Times New Roman" w:hAnsi="Calibri" w:cs="Calibri"/>
          <w:sz w:val="20"/>
          <w:szCs w:val="20"/>
          <w:lang w:eastAsia="pl-PL"/>
        </w:rPr>
        <w:t>Członek Komisji nie może wstrzymać się od głosu.</w:t>
      </w:r>
    </w:p>
    <w:p w14:paraId="2FEC9B5C" w14:textId="77777777" w:rsidR="00D40920" w:rsidRPr="00D40920" w:rsidRDefault="00D40920" w:rsidP="00D40920">
      <w:pPr>
        <w:autoSpaceDE w:val="0"/>
        <w:autoSpaceDN w:val="0"/>
        <w:adjustRightInd w:val="0"/>
        <w:spacing w:after="0" w:line="276" w:lineRule="auto"/>
        <w:rPr>
          <w:rFonts w:ascii="Calibri" w:eastAsia="Times New Roman" w:hAnsi="Calibri" w:cs="Calibri"/>
          <w:sz w:val="20"/>
          <w:szCs w:val="20"/>
          <w:lang w:eastAsia="pl-PL"/>
        </w:rPr>
      </w:pPr>
    </w:p>
    <w:p w14:paraId="2310F09D" w14:textId="77777777" w:rsidR="00D40920" w:rsidRPr="00D40920" w:rsidRDefault="00D40920" w:rsidP="00D40920">
      <w:pPr>
        <w:autoSpaceDE w:val="0"/>
        <w:autoSpaceDN w:val="0"/>
        <w:adjustRightInd w:val="0"/>
        <w:spacing w:after="0" w:line="276" w:lineRule="auto"/>
        <w:jc w:val="center"/>
        <w:rPr>
          <w:rFonts w:ascii="Calibri" w:eastAsia="Times New Roman" w:hAnsi="Calibri" w:cs="Calibri"/>
          <w:b/>
          <w:sz w:val="20"/>
          <w:szCs w:val="20"/>
          <w:lang w:eastAsia="pl-PL"/>
        </w:rPr>
      </w:pPr>
      <w:r w:rsidRPr="00D40920">
        <w:rPr>
          <w:rFonts w:ascii="Calibri" w:eastAsia="Times New Roman" w:hAnsi="Calibri" w:cs="Calibri"/>
          <w:b/>
          <w:sz w:val="20"/>
          <w:szCs w:val="20"/>
          <w:lang w:eastAsia="pl-PL"/>
        </w:rPr>
        <w:t>§ 3</w:t>
      </w:r>
    </w:p>
    <w:p w14:paraId="5BEB88DB" w14:textId="77777777" w:rsidR="00D40920" w:rsidRPr="00D40920" w:rsidRDefault="00D40920" w:rsidP="00D40920">
      <w:pPr>
        <w:numPr>
          <w:ilvl w:val="1"/>
          <w:numId w:val="8"/>
        </w:numPr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ascii="Calibri" w:eastAsia="Times New Roman" w:hAnsi="Calibri" w:cs="Calibri"/>
          <w:sz w:val="20"/>
          <w:szCs w:val="20"/>
          <w:lang w:eastAsia="pl-PL"/>
        </w:rPr>
      </w:pPr>
      <w:r w:rsidRPr="00D40920">
        <w:rPr>
          <w:rFonts w:ascii="Calibri" w:eastAsia="Times New Roman" w:hAnsi="Calibri" w:cs="Calibri"/>
          <w:sz w:val="20"/>
          <w:szCs w:val="20"/>
          <w:lang w:eastAsia="pl-PL"/>
        </w:rPr>
        <w:t>W przetargu nie mogą uczestniczyć osoby wchodzące w skład Komisji przetargowej oraz ich małżonkowie, wstępni, zstępni oraz rodzeństwo, a także osoby, które pozostają z członkami Komisji przetargowej w takim stosunku prawnym lub faktycznym, że może budzić to uzasadnione wątpliwości, co do bezstronności Komisji przetargowej.</w:t>
      </w:r>
    </w:p>
    <w:p w14:paraId="75EE20E2" w14:textId="624F8CB3" w:rsidR="00D40920" w:rsidRPr="00D40920" w:rsidRDefault="00D40920" w:rsidP="00D40920">
      <w:pPr>
        <w:numPr>
          <w:ilvl w:val="1"/>
          <w:numId w:val="8"/>
        </w:numPr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ascii="Calibri" w:eastAsia="Times New Roman" w:hAnsi="Calibri" w:cs="Calibri"/>
          <w:sz w:val="20"/>
          <w:szCs w:val="20"/>
          <w:lang w:eastAsia="pl-PL"/>
        </w:rPr>
      </w:pPr>
      <w:r w:rsidRPr="00D40920">
        <w:rPr>
          <w:rFonts w:ascii="Calibri" w:eastAsia="Times New Roman" w:hAnsi="Calibri" w:cs="Calibri"/>
          <w:sz w:val="20"/>
          <w:szCs w:val="20"/>
          <w:lang w:eastAsia="pl-PL"/>
        </w:rPr>
        <w:t xml:space="preserve">W sytuacji określonej w ust. </w:t>
      </w:r>
      <w:r w:rsidR="00F9079F" w:rsidRPr="00D40920">
        <w:rPr>
          <w:rFonts w:ascii="Calibri" w:eastAsia="Times New Roman" w:hAnsi="Calibri" w:cs="Calibri"/>
          <w:sz w:val="20"/>
          <w:szCs w:val="20"/>
          <w:lang w:eastAsia="pl-PL"/>
        </w:rPr>
        <w:t>1 przewodniczący</w:t>
      </w:r>
      <w:r w:rsidRPr="00D40920">
        <w:rPr>
          <w:rFonts w:ascii="Calibri" w:eastAsia="Times New Roman" w:hAnsi="Calibri" w:cs="Calibri"/>
          <w:sz w:val="20"/>
          <w:szCs w:val="20"/>
          <w:lang w:eastAsia="pl-PL"/>
        </w:rPr>
        <w:t xml:space="preserve"> Komisji przetargowej wyklucza członka Komisji z jej składu. Ewentualne powołanie uzupełniające dokonywane jest zgodnie z § 1 ust. </w:t>
      </w:r>
      <w:r w:rsidR="00BD6EC7">
        <w:rPr>
          <w:rFonts w:ascii="Calibri" w:eastAsia="Times New Roman" w:hAnsi="Calibri" w:cs="Calibri"/>
          <w:sz w:val="20"/>
          <w:szCs w:val="20"/>
          <w:lang w:eastAsia="pl-PL"/>
        </w:rPr>
        <w:t>4</w:t>
      </w:r>
      <w:r w:rsidRPr="00D40920">
        <w:rPr>
          <w:rFonts w:ascii="Calibri" w:eastAsia="Times New Roman" w:hAnsi="Calibri" w:cs="Calibri"/>
          <w:sz w:val="20"/>
          <w:szCs w:val="20"/>
          <w:lang w:eastAsia="pl-PL"/>
        </w:rPr>
        <w:t>.</w:t>
      </w:r>
    </w:p>
    <w:p w14:paraId="4B706A73" w14:textId="77777777" w:rsidR="00D40920" w:rsidRPr="00D40920" w:rsidRDefault="00D40920" w:rsidP="00D40920">
      <w:pPr>
        <w:autoSpaceDE w:val="0"/>
        <w:autoSpaceDN w:val="0"/>
        <w:adjustRightInd w:val="0"/>
        <w:spacing w:after="0" w:line="276" w:lineRule="auto"/>
        <w:rPr>
          <w:rFonts w:ascii="Calibri" w:eastAsia="Times New Roman" w:hAnsi="Calibri" w:cs="Calibri"/>
          <w:sz w:val="20"/>
          <w:szCs w:val="20"/>
          <w:lang w:eastAsia="pl-PL"/>
        </w:rPr>
      </w:pPr>
    </w:p>
    <w:p w14:paraId="32B08A6E" w14:textId="77777777" w:rsidR="00D40920" w:rsidRPr="00D40920" w:rsidRDefault="00D40920" w:rsidP="00D40920">
      <w:pPr>
        <w:autoSpaceDE w:val="0"/>
        <w:autoSpaceDN w:val="0"/>
        <w:adjustRightInd w:val="0"/>
        <w:spacing w:after="0" w:line="276" w:lineRule="auto"/>
        <w:jc w:val="center"/>
        <w:rPr>
          <w:rFonts w:ascii="Calibri" w:eastAsia="Times New Roman" w:hAnsi="Calibri" w:cs="Calibri"/>
          <w:b/>
          <w:sz w:val="20"/>
          <w:szCs w:val="20"/>
          <w:lang w:eastAsia="pl-PL"/>
        </w:rPr>
      </w:pPr>
      <w:r w:rsidRPr="00D40920">
        <w:rPr>
          <w:rFonts w:ascii="Calibri" w:eastAsia="Times New Roman" w:hAnsi="Calibri" w:cs="Calibri"/>
          <w:b/>
          <w:sz w:val="20"/>
          <w:szCs w:val="20"/>
          <w:lang w:eastAsia="pl-PL"/>
        </w:rPr>
        <w:t>§ 4</w:t>
      </w:r>
    </w:p>
    <w:p w14:paraId="66E4712B" w14:textId="4463CF67" w:rsidR="00D40920" w:rsidRDefault="00D40920" w:rsidP="00F9079F">
      <w:pPr>
        <w:numPr>
          <w:ilvl w:val="0"/>
          <w:numId w:val="9"/>
        </w:numPr>
        <w:autoSpaceDE w:val="0"/>
        <w:autoSpaceDN w:val="0"/>
        <w:adjustRightInd w:val="0"/>
        <w:spacing w:after="0" w:line="276" w:lineRule="auto"/>
        <w:ind w:left="426" w:hanging="426"/>
        <w:contextualSpacing/>
        <w:jc w:val="both"/>
        <w:rPr>
          <w:rFonts w:ascii="Calibri" w:eastAsia="Calibri" w:hAnsi="Calibri" w:cs="Calibri"/>
          <w:sz w:val="20"/>
          <w:szCs w:val="20"/>
        </w:rPr>
      </w:pPr>
      <w:r w:rsidRPr="00D40920">
        <w:rPr>
          <w:rFonts w:ascii="Calibri" w:eastAsia="Calibri" w:hAnsi="Calibri" w:cs="Calibri"/>
          <w:sz w:val="20"/>
          <w:szCs w:val="20"/>
        </w:rPr>
        <w:t>Wartość rynkową składników majątkowych przeznaczonych do sprzedaży określa po</w:t>
      </w:r>
      <w:r w:rsidR="00F9079F">
        <w:rPr>
          <w:rFonts w:ascii="Calibri" w:eastAsia="Calibri" w:hAnsi="Calibri" w:cs="Calibri"/>
          <w:sz w:val="20"/>
          <w:szCs w:val="20"/>
        </w:rPr>
        <w:t xml:space="preserve">dmiot, o którym mowa w </w:t>
      </w:r>
      <w:r w:rsidR="00F9079F" w:rsidRPr="00D40920">
        <w:rPr>
          <w:rFonts w:ascii="Calibri" w:eastAsia="Calibri" w:hAnsi="Calibri" w:cs="Calibri"/>
          <w:sz w:val="20"/>
          <w:szCs w:val="20"/>
        </w:rPr>
        <w:t>§</w:t>
      </w:r>
      <w:r w:rsidRPr="00D40920">
        <w:rPr>
          <w:rFonts w:ascii="Calibri" w:eastAsia="Calibri" w:hAnsi="Calibri" w:cs="Calibri"/>
          <w:sz w:val="20"/>
          <w:szCs w:val="20"/>
        </w:rPr>
        <w:t xml:space="preserve"> 2 ust. 2 Zarządzenia.</w:t>
      </w:r>
    </w:p>
    <w:p w14:paraId="03CFC5D5" w14:textId="77777777" w:rsidR="00220DA2" w:rsidRDefault="00220DA2" w:rsidP="00776AE0">
      <w:pPr>
        <w:numPr>
          <w:ilvl w:val="0"/>
          <w:numId w:val="9"/>
        </w:numPr>
        <w:autoSpaceDE w:val="0"/>
        <w:autoSpaceDN w:val="0"/>
        <w:adjustRightInd w:val="0"/>
        <w:spacing w:after="0" w:line="276" w:lineRule="auto"/>
        <w:ind w:left="426" w:hanging="426"/>
        <w:contextualSpacing/>
        <w:jc w:val="both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>(…).</w:t>
      </w:r>
    </w:p>
    <w:p w14:paraId="64D67DFF" w14:textId="637B1489" w:rsidR="00D40920" w:rsidRPr="00220DA2" w:rsidRDefault="00D40920" w:rsidP="00776AE0">
      <w:pPr>
        <w:numPr>
          <w:ilvl w:val="0"/>
          <w:numId w:val="9"/>
        </w:numPr>
        <w:autoSpaceDE w:val="0"/>
        <w:autoSpaceDN w:val="0"/>
        <w:adjustRightInd w:val="0"/>
        <w:spacing w:after="0" w:line="276" w:lineRule="auto"/>
        <w:ind w:left="426" w:hanging="426"/>
        <w:contextualSpacing/>
        <w:jc w:val="both"/>
        <w:rPr>
          <w:rFonts w:ascii="Calibri" w:eastAsia="Calibri" w:hAnsi="Calibri" w:cs="Calibri"/>
          <w:sz w:val="20"/>
          <w:szCs w:val="20"/>
        </w:rPr>
      </w:pPr>
      <w:r w:rsidRPr="00220DA2">
        <w:rPr>
          <w:rFonts w:ascii="Calibri" w:eastAsia="Calibri" w:hAnsi="Calibri" w:cs="Calibri"/>
          <w:sz w:val="20"/>
          <w:szCs w:val="20"/>
        </w:rPr>
        <w:t>Wartość rynkową składników majątkowych nie będących nieruchomościami określa się na podstawie:</w:t>
      </w:r>
    </w:p>
    <w:p w14:paraId="13AC97C0" w14:textId="0F7C5B2A" w:rsidR="00D40920" w:rsidRPr="00D40920" w:rsidRDefault="00776AE0" w:rsidP="00220DA2">
      <w:pPr>
        <w:autoSpaceDE w:val="0"/>
        <w:autoSpaceDN w:val="0"/>
        <w:adjustRightInd w:val="0"/>
        <w:spacing w:after="0" w:line="276" w:lineRule="auto"/>
        <w:ind w:left="851" w:hanging="425"/>
        <w:contextualSpacing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>3</w:t>
      </w:r>
      <w:r w:rsidR="00F9079F">
        <w:rPr>
          <w:rFonts w:ascii="Calibri" w:eastAsia="Calibri" w:hAnsi="Calibri" w:cs="Calibri"/>
          <w:sz w:val="20"/>
          <w:szCs w:val="20"/>
        </w:rPr>
        <w:t xml:space="preserve">.1 </w:t>
      </w:r>
      <w:r w:rsidR="00D40920" w:rsidRPr="00D40920">
        <w:rPr>
          <w:rFonts w:ascii="Calibri" w:eastAsia="Calibri" w:hAnsi="Calibri" w:cs="Calibri"/>
          <w:sz w:val="20"/>
          <w:szCs w:val="20"/>
        </w:rPr>
        <w:t>operatu szacunkowego sporządzonego przez uprawnio</w:t>
      </w:r>
      <w:r w:rsidR="00220DA2">
        <w:rPr>
          <w:rFonts w:ascii="Calibri" w:eastAsia="Calibri" w:hAnsi="Calibri" w:cs="Calibri"/>
          <w:sz w:val="20"/>
          <w:szCs w:val="20"/>
        </w:rPr>
        <w:t xml:space="preserve">nego rzeczoznawcę majątkowego, w </w:t>
      </w:r>
      <w:r w:rsidR="00F9079F" w:rsidRPr="00D40920">
        <w:rPr>
          <w:rFonts w:ascii="Calibri" w:eastAsia="Calibri" w:hAnsi="Calibri" w:cs="Calibri"/>
          <w:sz w:val="20"/>
          <w:szCs w:val="20"/>
        </w:rPr>
        <w:t>przypadku,</w:t>
      </w:r>
      <w:r w:rsidR="00D40920" w:rsidRPr="00D40920">
        <w:rPr>
          <w:rFonts w:ascii="Calibri" w:eastAsia="Calibri" w:hAnsi="Calibri" w:cs="Calibri"/>
          <w:sz w:val="20"/>
          <w:szCs w:val="20"/>
        </w:rPr>
        <w:t xml:space="preserve"> gdy wartość księgowa nie została umorzona</w:t>
      </w:r>
      <w:r w:rsidR="00520E39">
        <w:rPr>
          <w:rFonts w:ascii="Calibri" w:eastAsia="Calibri" w:hAnsi="Calibri" w:cs="Calibri"/>
          <w:sz w:val="20"/>
          <w:szCs w:val="20"/>
        </w:rPr>
        <w:t>;</w:t>
      </w:r>
    </w:p>
    <w:p w14:paraId="49469AE1" w14:textId="5EF48528" w:rsidR="00F9079F" w:rsidRPr="00D40920" w:rsidRDefault="00220DA2" w:rsidP="00220DA2">
      <w:pPr>
        <w:autoSpaceDE w:val="0"/>
        <w:autoSpaceDN w:val="0"/>
        <w:adjustRightInd w:val="0"/>
        <w:spacing w:after="0" w:line="276" w:lineRule="auto"/>
        <w:ind w:left="709" w:hanging="283"/>
        <w:contextualSpacing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>3</w:t>
      </w:r>
      <w:r w:rsidR="00F9079F">
        <w:rPr>
          <w:rFonts w:ascii="Calibri" w:eastAsia="Calibri" w:hAnsi="Calibri" w:cs="Calibri"/>
          <w:sz w:val="20"/>
          <w:szCs w:val="20"/>
        </w:rPr>
        <w:t xml:space="preserve">.2 </w:t>
      </w:r>
      <w:r w:rsidR="00D40920" w:rsidRPr="00D40920">
        <w:rPr>
          <w:rFonts w:ascii="Calibri" w:eastAsia="Calibri" w:hAnsi="Calibri" w:cs="Calibri"/>
          <w:sz w:val="20"/>
          <w:szCs w:val="20"/>
        </w:rPr>
        <w:t xml:space="preserve">przeciętnych cen rynkowych z uwzględnieniem ich stanu i stopnia zużycia, w </w:t>
      </w:r>
      <w:r w:rsidR="00F9079F" w:rsidRPr="00D40920">
        <w:rPr>
          <w:rFonts w:ascii="Calibri" w:eastAsia="Calibri" w:hAnsi="Calibri" w:cs="Calibri"/>
          <w:sz w:val="20"/>
          <w:szCs w:val="20"/>
        </w:rPr>
        <w:t>przypadku,</w:t>
      </w:r>
      <w:r w:rsidR="00D40920" w:rsidRPr="00D40920">
        <w:rPr>
          <w:rFonts w:ascii="Calibri" w:eastAsia="Calibri" w:hAnsi="Calibri" w:cs="Calibri"/>
          <w:sz w:val="20"/>
          <w:szCs w:val="20"/>
        </w:rPr>
        <w:t xml:space="preserve"> gdy wartość</w:t>
      </w:r>
      <w:r w:rsidR="00F9079F">
        <w:rPr>
          <w:rFonts w:ascii="Calibri" w:eastAsia="Calibri" w:hAnsi="Calibri" w:cs="Calibri"/>
          <w:sz w:val="20"/>
          <w:szCs w:val="20"/>
        </w:rPr>
        <w:t xml:space="preserve"> </w:t>
      </w:r>
      <w:r w:rsidR="006A7495">
        <w:rPr>
          <w:rFonts w:ascii="Calibri" w:eastAsia="Calibri" w:hAnsi="Calibri" w:cs="Calibri"/>
          <w:sz w:val="20"/>
          <w:szCs w:val="20"/>
        </w:rPr>
        <w:t>k</w:t>
      </w:r>
      <w:r w:rsidR="003316FA">
        <w:rPr>
          <w:rFonts w:ascii="Calibri" w:eastAsia="Calibri" w:hAnsi="Calibri" w:cs="Calibri"/>
          <w:sz w:val="20"/>
          <w:szCs w:val="20"/>
        </w:rPr>
        <w:t>sięgowa została umorzona;</w:t>
      </w:r>
      <w:r w:rsidR="00F9079F">
        <w:rPr>
          <w:rFonts w:ascii="Calibri" w:eastAsia="Calibri" w:hAnsi="Calibri" w:cs="Calibri"/>
          <w:sz w:val="20"/>
          <w:szCs w:val="20"/>
        </w:rPr>
        <w:t xml:space="preserve">  </w:t>
      </w:r>
    </w:p>
    <w:p w14:paraId="29141B7E" w14:textId="28F9C141" w:rsidR="00D40920" w:rsidRPr="00220DA2" w:rsidRDefault="00D40920" w:rsidP="00220DA2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/>
        <w:ind w:left="426" w:hanging="426"/>
        <w:jc w:val="both"/>
        <w:rPr>
          <w:rFonts w:ascii="Calibri" w:eastAsia="Calibri" w:hAnsi="Calibri" w:cs="Calibri"/>
          <w:sz w:val="20"/>
          <w:szCs w:val="20"/>
        </w:rPr>
      </w:pPr>
      <w:r w:rsidRPr="00220DA2">
        <w:rPr>
          <w:rFonts w:ascii="Calibri" w:eastAsia="Calibri" w:hAnsi="Calibri" w:cs="Calibri"/>
          <w:sz w:val="20"/>
          <w:szCs w:val="20"/>
        </w:rPr>
        <w:lastRenderedPageBreak/>
        <w:t xml:space="preserve">Przed przystąpieniem do przetargu </w:t>
      </w:r>
      <w:r w:rsidR="00AE2C75" w:rsidRPr="00220DA2">
        <w:rPr>
          <w:rFonts w:ascii="Calibri" w:eastAsia="Calibri" w:hAnsi="Calibri" w:cs="Calibri"/>
          <w:sz w:val="20"/>
          <w:szCs w:val="20"/>
        </w:rPr>
        <w:t>p</w:t>
      </w:r>
      <w:r w:rsidRPr="00220DA2">
        <w:rPr>
          <w:rFonts w:ascii="Calibri" w:eastAsia="Calibri" w:hAnsi="Calibri" w:cs="Calibri"/>
          <w:sz w:val="20"/>
          <w:szCs w:val="20"/>
        </w:rPr>
        <w:t>rzewodniczący Komisji przetargowej w oparciu o dokumenty opisane w ust. 3 ustala cenę wywoławczą składników majątkowych.</w:t>
      </w:r>
    </w:p>
    <w:p w14:paraId="036F7CE8" w14:textId="77777777" w:rsidR="00D40920" w:rsidRPr="00D40920" w:rsidRDefault="00D40920" w:rsidP="00D40920">
      <w:pPr>
        <w:autoSpaceDE w:val="0"/>
        <w:autoSpaceDN w:val="0"/>
        <w:adjustRightInd w:val="0"/>
        <w:spacing w:after="0" w:line="276" w:lineRule="auto"/>
        <w:jc w:val="center"/>
        <w:rPr>
          <w:rFonts w:ascii="Calibri" w:eastAsia="Times New Roman" w:hAnsi="Calibri" w:cs="Calibri"/>
          <w:b/>
          <w:sz w:val="20"/>
          <w:szCs w:val="20"/>
          <w:lang w:eastAsia="pl-PL"/>
        </w:rPr>
      </w:pPr>
    </w:p>
    <w:p w14:paraId="6717725F" w14:textId="77777777" w:rsidR="00D40920" w:rsidRPr="00D40920" w:rsidRDefault="00D40920" w:rsidP="00D40920">
      <w:pPr>
        <w:autoSpaceDE w:val="0"/>
        <w:autoSpaceDN w:val="0"/>
        <w:adjustRightInd w:val="0"/>
        <w:spacing w:after="0" w:line="276" w:lineRule="auto"/>
        <w:jc w:val="center"/>
        <w:rPr>
          <w:rFonts w:ascii="Calibri" w:eastAsia="Times New Roman" w:hAnsi="Calibri" w:cs="Calibri"/>
          <w:b/>
          <w:sz w:val="20"/>
          <w:szCs w:val="20"/>
          <w:lang w:eastAsia="pl-PL"/>
        </w:rPr>
      </w:pPr>
      <w:r w:rsidRPr="00D40920">
        <w:rPr>
          <w:rFonts w:ascii="Calibri" w:eastAsia="Times New Roman" w:hAnsi="Calibri" w:cs="Calibri"/>
          <w:b/>
          <w:sz w:val="20"/>
          <w:szCs w:val="20"/>
          <w:lang w:eastAsia="pl-PL"/>
        </w:rPr>
        <w:t>§ 5</w:t>
      </w:r>
    </w:p>
    <w:p w14:paraId="098B9928" w14:textId="77777777" w:rsidR="00D40920" w:rsidRPr="00D40920" w:rsidRDefault="00D40920" w:rsidP="00D40920">
      <w:pPr>
        <w:numPr>
          <w:ilvl w:val="0"/>
          <w:numId w:val="11"/>
        </w:numPr>
        <w:autoSpaceDE w:val="0"/>
        <w:autoSpaceDN w:val="0"/>
        <w:adjustRightInd w:val="0"/>
        <w:spacing w:after="0" w:line="276" w:lineRule="auto"/>
        <w:ind w:left="426" w:hanging="426"/>
        <w:contextualSpacing/>
        <w:jc w:val="both"/>
        <w:rPr>
          <w:rFonts w:ascii="Calibri" w:eastAsia="Calibri" w:hAnsi="Calibri" w:cs="Calibri"/>
          <w:sz w:val="20"/>
          <w:szCs w:val="20"/>
        </w:rPr>
      </w:pPr>
      <w:r w:rsidRPr="00D40920">
        <w:rPr>
          <w:rFonts w:ascii="Calibri" w:eastAsia="Calibri" w:hAnsi="Calibri" w:cs="Calibri"/>
          <w:sz w:val="20"/>
          <w:szCs w:val="20"/>
        </w:rPr>
        <w:t>Uczelnia podaje do publicznej wiadomości ogłoszenie o przetargu lub informację o przetargu co najmniej na 14 dni przed wyznaczonym terminem przetargu.</w:t>
      </w:r>
    </w:p>
    <w:p w14:paraId="4B7F438F" w14:textId="77777777" w:rsidR="00D40920" w:rsidRPr="00D40920" w:rsidRDefault="00D40920" w:rsidP="00D40920">
      <w:pPr>
        <w:numPr>
          <w:ilvl w:val="0"/>
          <w:numId w:val="11"/>
        </w:numPr>
        <w:autoSpaceDE w:val="0"/>
        <w:autoSpaceDN w:val="0"/>
        <w:adjustRightInd w:val="0"/>
        <w:spacing w:after="0" w:line="276" w:lineRule="auto"/>
        <w:ind w:left="426" w:hanging="426"/>
        <w:contextualSpacing/>
        <w:jc w:val="both"/>
        <w:rPr>
          <w:rFonts w:ascii="Calibri" w:eastAsia="Calibri" w:hAnsi="Calibri" w:cs="Calibri"/>
          <w:sz w:val="20"/>
          <w:szCs w:val="20"/>
        </w:rPr>
      </w:pPr>
      <w:r w:rsidRPr="00D40920">
        <w:rPr>
          <w:rFonts w:ascii="Calibri" w:eastAsia="Calibri" w:hAnsi="Calibri" w:cs="Calibri"/>
          <w:sz w:val="20"/>
          <w:szCs w:val="20"/>
        </w:rPr>
        <w:t>W ogłoszeniu o przetargu nie można zamieszczać terminów kolejnych przetargów na zbycie tego samego składnika majątkowego.</w:t>
      </w:r>
    </w:p>
    <w:p w14:paraId="6C4FAF58" w14:textId="77777777" w:rsidR="00D40920" w:rsidRPr="00D40920" w:rsidRDefault="00D40920" w:rsidP="00D40920">
      <w:pPr>
        <w:numPr>
          <w:ilvl w:val="0"/>
          <w:numId w:val="11"/>
        </w:numPr>
        <w:autoSpaceDE w:val="0"/>
        <w:autoSpaceDN w:val="0"/>
        <w:adjustRightInd w:val="0"/>
        <w:spacing w:after="0" w:line="276" w:lineRule="auto"/>
        <w:ind w:left="426" w:hanging="426"/>
        <w:contextualSpacing/>
        <w:jc w:val="both"/>
        <w:rPr>
          <w:rFonts w:ascii="Calibri" w:eastAsia="Calibri" w:hAnsi="Calibri" w:cs="Calibri"/>
          <w:sz w:val="20"/>
          <w:szCs w:val="20"/>
        </w:rPr>
      </w:pPr>
      <w:r w:rsidRPr="00D40920">
        <w:rPr>
          <w:rFonts w:ascii="Calibri" w:eastAsia="Calibri" w:hAnsi="Calibri" w:cs="Calibri"/>
          <w:sz w:val="20"/>
          <w:szCs w:val="20"/>
        </w:rPr>
        <w:t>W jednej informacji o przetargu można zamieszczać odesłanie do kilku ogłoszeń o przetargach.</w:t>
      </w:r>
    </w:p>
    <w:p w14:paraId="4806C079" w14:textId="77777777" w:rsidR="00D40920" w:rsidRPr="00D40920" w:rsidRDefault="00D40920" w:rsidP="00D40920">
      <w:pPr>
        <w:numPr>
          <w:ilvl w:val="0"/>
          <w:numId w:val="11"/>
        </w:numPr>
        <w:autoSpaceDE w:val="0"/>
        <w:autoSpaceDN w:val="0"/>
        <w:adjustRightInd w:val="0"/>
        <w:spacing w:after="0" w:line="276" w:lineRule="auto"/>
        <w:ind w:left="426" w:hanging="426"/>
        <w:contextualSpacing/>
        <w:jc w:val="both"/>
        <w:rPr>
          <w:rFonts w:ascii="Calibri" w:eastAsia="Calibri" w:hAnsi="Calibri" w:cs="Calibri"/>
          <w:sz w:val="20"/>
          <w:szCs w:val="20"/>
        </w:rPr>
      </w:pPr>
      <w:r w:rsidRPr="00D40920">
        <w:rPr>
          <w:rFonts w:ascii="Calibri" w:eastAsia="Calibri" w:hAnsi="Calibri" w:cs="Calibri"/>
          <w:sz w:val="20"/>
          <w:szCs w:val="20"/>
        </w:rPr>
        <w:t>Ogłoszenie o przetargu lub informację o przetargu należy zamieścić w ogólnie dostępnym publikatorze lub na stronie internetowej Uczelni.</w:t>
      </w:r>
    </w:p>
    <w:p w14:paraId="4612C563" w14:textId="0B430A28" w:rsidR="00D40920" w:rsidRPr="00D40920" w:rsidRDefault="00D40920" w:rsidP="00D40920">
      <w:pPr>
        <w:numPr>
          <w:ilvl w:val="0"/>
          <w:numId w:val="11"/>
        </w:numPr>
        <w:autoSpaceDE w:val="0"/>
        <w:autoSpaceDN w:val="0"/>
        <w:adjustRightInd w:val="0"/>
        <w:spacing w:after="0" w:line="276" w:lineRule="auto"/>
        <w:ind w:left="426" w:hanging="426"/>
        <w:contextualSpacing/>
        <w:jc w:val="both"/>
        <w:rPr>
          <w:rFonts w:ascii="Calibri" w:eastAsia="Calibri" w:hAnsi="Calibri" w:cs="Calibri"/>
          <w:sz w:val="20"/>
          <w:szCs w:val="20"/>
        </w:rPr>
      </w:pPr>
      <w:r w:rsidRPr="00D40920">
        <w:rPr>
          <w:rFonts w:ascii="Calibri" w:eastAsia="Calibri" w:hAnsi="Calibri" w:cs="Calibri"/>
          <w:sz w:val="20"/>
          <w:szCs w:val="20"/>
        </w:rPr>
        <w:t xml:space="preserve">Decyzje w sprawie rodzaju publikacji podejmuje </w:t>
      </w:r>
      <w:r w:rsidR="00520E39">
        <w:rPr>
          <w:rFonts w:ascii="Calibri" w:eastAsia="Calibri" w:hAnsi="Calibri" w:cs="Calibri"/>
          <w:sz w:val="20"/>
          <w:szCs w:val="20"/>
        </w:rPr>
        <w:t>p</w:t>
      </w:r>
      <w:r w:rsidRPr="00D40920">
        <w:rPr>
          <w:rFonts w:ascii="Calibri" w:eastAsia="Calibri" w:hAnsi="Calibri" w:cs="Calibri"/>
          <w:sz w:val="20"/>
          <w:szCs w:val="20"/>
        </w:rPr>
        <w:t xml:space="preserve">rzewodniczący Komisji </w:t>
      </w:r>
      <w:r w:rsidR="00520E39">
        <w:rPr>
          <w:rFonts w:ascii="Calibri" w:eastAsia="Calibri" w:hAnsi="Calibri" w:cs="Calibri"/>
          <w:sz w:val="20"/>
          <w:szCs w:val="20"/>
        </w:rPr>
        <w:t>p</w:t>
      </w:r>
      <w:r w:rsidRPr="00D40920">
        <w:rPr>
          <w:rFonts w:ascii="Calibri" w:eastAsia="Calibri" w:hAnsi="Calibri" w:cs="Calibri"/>
          <w:sz w:val="20"/>
          <w:szCs w:val="20"/>
        </w:rPr>
        <w:t>rzetargowej oraz akceptuje jej treść.</w:t>
      </w:r>
    </w:p>
    <w:p w14:paraId="592B423A" w14:textId="77777777" w:rsidR="00D40920" w:rsidRPr="00D40920" w:rsidRDefault="00D40920" w:rsidP="00D40920">
      <w:pPr>
        <w:numPr>
          <w:ilvl w:val="0"/>
          <w:numId w:val="11"/>
        </w:numPr>
        <w:autoSpaceDE w:val="0"/>
        <w:autoSpaceDN w:val="0"/>
        <w:adjustRightInd w:val="0"/>
        <w:spacing w:after="0" w:line="276" w:lineRule="auto"/>
        <w:ind w:left="426" w:hanging="426"/>
        <w:contextualSpacing/>
        <w:jc w:val="both"/>
        <w:rPr>
          <w:rFonts w:ascii="Calibri" w:eastAsia="Calibri" w:hAnsi="Calibri" w:cs="Calibri"/>
          <w:sz w:val="20"/>
          <w:szCs w:val="20"/>
        </w:rPr>
      </w:pPr>
      <w:r w:rsidRPr="00D40920">
        <w:rPr>
          <w:rFonts w:ascii="Calibri" w:eastAsia="Calibri" w:hAnsi="Calibri" w:cs="Calibri"/>
          <w:sz w:val="20"/>
          <w:szCs w:val="20"/>
        </w:rPr>
        <w:t>Ogłoszenie o przetargu lub informację o przetargu sporządza i zamieszcza:</w:t>
      </w:r>
    </w:p>
    <w:p w14:paraId="6B988E0C" w14:textId="7C4F7A25" w:rsidR="00D40920" w:rsidRPr="00D40920" w:rsidRDefault="00520E39" w:rsidP="00220DA2">
      <w:pPr>
        <w:autoSpaceDE w:val="0"/>
        <w:autoSpaceDN w:val="0"/>
        <w:adjustRightInd w:val="0"/>
        <w:spacing w:after="0" w:line="276" w:lineRule="auto"/>
        <w:ind w:left="426"/>
        <w:contextualSpacing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 xml:space="preserve">6.1 </w:t>
      </w:r>
      <w:r w:rsidR="00D40920" w:rsidRPr="00D40920">
        <w:rPr>
          <w:rFonts w:ascii="Calibri" w:eastAsia="Calibri" w:hAnsi="Calibri" w:cs="Calibri"/>
          <w:sz w:val="20"/>
          <w:szCs w:val="20"/>
        </w:rPr>
        <w:t>Dział Gospodarki Nieruchomościami</w:t>
      </w:r>
      <w:r>
        <w:rPr>
          <w:rFonts w:ascii="Calibri" w:eastAsia="Calibri" w:hAnsi="Calibri" w:cs="Calibri"/>
          <w:sz w:val="20"/>
          <w:szCs w:val="20"/>
        </w:rPr>
        <w:t>-</w:t>
      </w:r>
      <w:r w:rsidR="00D40920" w:rsidRPr="00D40920">
        <w:rPr>
          <w:rFonts w:ascii="Calibri" w:eastAsia="Calibri" w:hAnsi="Calibri" w:cs="Calibri"/>
          <w:sz w:val="20"/>
          <w:szCs w:val="20"/>
        </w:rPr>
        <w:t xml:space="preserve"> przy sprzedaży składników majątkowych będących</w:t>
      </w:r>
      <w:r w:rsidR="00220DA2">
        <w:rPr>
          <w:rFonts w:ascii="Calibri" w:eastAsia="Calibri" w:hAnsi="Calibri" w:cs="Calibri"/>
          <w:sz w:val="20"/>
          <w:szCs w:val="20"/>
        </w:rPr>
        <w:t xml:space="preserve"> n</w:t>
      </w:r>
      <w:r>
        <w:rPr>
          <w:rFonts w:ascii="Calibri" w:eastAsia="Calibri" w:hAnsi="Calibri" w:cs="Calibri"/>
          <w:sz w:val="20"/>
          <w:szCs w:val="20"/>
        </w:rPr>
        <w:t>ieruchomościami;</w:t>
      </w:r>
    </w:p>
    <w:p w14:paraId="568E608A" w14:textId="2BAFD0A8" w:rsidR="00D40920" w:rsidRPr="00D40920" w:rsidRDefault="0003744B" w:rsidP="00220DA2">
      <w:pPr>
        <w:autoSpaceDE w:val="0"/>
        <w:autoSpaceDN w:val="0"/>
        <w:adjustRightInd w:val="0"/>
        <w:spacing w:after="0" w:line="276" w:lineRule="auto"/>
        <w:ind w:left="426"/>
        <w:contextualSpacing/>
        <w:jc w:val="both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 xml:space="preserve">6.2 </w:t>
      </w:r>
      <w:r w:rsidR="00D40920" w:rsidRPr="00D40920">
        <w:rPr>
          <w:rFonts w:ascii="Calibri" w:eastAsia="Calibri" w:hAnsi="Calibri" w:cs="Calibri"/>
          <w:sz w:val="20"/>
          <w:szCs w:val="20"/>
        </w:rPr>
        <w:t>Dział Aparatury</w:t>
      </w:r>
      <w:r>
        <w:rPr>
          <w:rFonts w:ascii="Calibri" w:eastAsia="Calibri" w:hAnsi="Calibri" w:cs="Calibri"/>
          <w:sz w:val="20"/>
          <w:szCs w:val="20"/>
        </w:rPr>
        <w:t xml:space="preserve"> -</w:t>
      </w:r>
      <w:r w:rsidR="00D40920" w:rsidRPr="00D40920">
        <w:rPr>
          <w:rFonts w:ascii="Calibri" w:eastAsia="Calibri" w:hAnsi="Calibri" w:cs="Calibri"/>
          <w:sz w:val="20"/>
          <w:szCs w:val="20"/>
        </w:rPr>
        <w:t xml:space="preserve"> przy sprzedaży aparatury,</w:t>
      </w:r>
    </w:p>
    <w:p w14:paraId="2F1A637A" w14:textId="27B7DAA5" w:rsidR="00D40920" w:rsidRPr="00D40920" w:rsidRDefault="0003744B" w:rsidP="00220DA2">
      <w:pPr>
        <w:autoSpaceDE w:val="0"/>
        <w:autoSpaceDN w:val="0"/>
        <w:adjustRightInd w:val="0"/>
        <w:spacing w:after="0" w:line="276" w:lineRule="auto"/>
        <w:ind w:left="426"/>
        <w:contextualSpacing/>
        <w:jc w:val="both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 xml:space="preserve">6.3 </w:t>
      </w:r>
      <w:r w:rsidR="00D40920" w:rsidRPr="00D40920">
        <w:rPr>
          <w:rFonts w:ascii="Calibri" w:eastAsia="Calibri" w:hAnsi="Calibri" w:cs="Calibri"/>
          <w:sz w:val="20"/>
          <w:szCs w:val="20"/>
        </w:rPr>
        <w:t>Dział Gospodarki Materiałowej</w:t>
      </w:r>
      <w:r>
        <w:rPr>
          <w:rFonts w:ascii="Calibri" w:eastAsia="Calibri" w:hAnsi="Calibri" w:cs="Calibri"/>
          <w:sz w:val="20"/>
          <w:szCs w:val="20"/>
        </w:rPr>
        <w:t xml:space="preserve"> -</w:t>
      </w:r>
      <w:r w:rsidR="00D40920" w:rsidRPr="00D40920">
        <w:rPr>
          <w:rFonts w:ascii="Calibri" w:eastAsia="Calibri" w:hAnsi="Calibri" w:cs="Calibri"/>
          <w:sz w:val="20"/>
          <w:szCs w:val="20"/>
        </w:rPr>
        <w:t xml:space="preserve"> przy sprzedaży pozostałych składników majątkowych.</w:t>
      </w:r>
    </w:p>
    <w:p w14:paraId="226714E4" w14:textId="77777777" w:rsidR="00D40920" w:rsidRPr="00D40920" w:rsidRDefault="00D40920" w:rsidP="00D40920">
      <w:pPr>
        <w:numPr>
          <w:ilvl w:val="0"/>
          <w:numId w:val="11"/>
        </w:numPr>
        <w:autoSpaceDE w:val="0"/>
        <w:autoSpaceDN w:val="0"/>
        <w:adjustRightInd w:val="0"/>
        <w:spacing w:after="0" w:line="276" w:lineRule="auto"/>
        <w:ind w:left="426" w:hanging="426"/>
        <w:contextualSpacing/>
        <w:jc w:val="both"/>
        <w:rPr>
          <w:rFonts w:ascii="Calibri" w:eastAsia="Calibri" w:hAnsi="Calibri" w:cs="Calibri"/>
          <w:sz w:val="20"/>
          <w:szCs w:val="20"/>
        </w:rPr>
      </w:pPr>
      <w:r w:rsidRPr="00D40920">
        <w:rPr>
          <w:rFonts w:ascii="Calibri" w:eastAsia="Calibri" w:hAnsi="Calibri" w:cs="Calibri"/>
          <w:sz w:val="20"/>
          <w:szCs w:val="20"/>
        </w:rPr>
        <w:t>Przewodniczący Komisji przetargowej może odwołać ogłoszony przetarg jedynie z ważnych powodów, niezwłocznie podając informacje o odwołaniu przetargu do publicznej wiadomości poprzez ogłoszenie zamieszczone w tym samym publikatorze.</w:t>
      </w:r>
    </w:p>
    <w:p w14:paraId="679932F0" w14:textId="77777777" w:rsidR="00D40920" w:rsidRPr="00D40920" w:rsidRDefault="00D40920" w:rsidP="00D40920">
      <w:pPr>
        <w:autoSpaceDE w:val="0"/>
        <w:autoSpaceDN w:val="0"/>
        <w:adjustRightInd w:val="0"/>
        <w:spacing w:after="0" w:line="276" w:lineRule="auto"/>
        <w:rPr>
          <w:rFonts w:ascii="Calibri" w:eastAsia="Times New Roman" w:hAnsi="Calibri" w:cs="Calibri"/>
          <w:sz w:val="20"/>
          <w:szCs w:val="20"/>
          <w:lang w:eastAsia="pl-PL"/>
        </w:rPr>
      </w:pPr>
    </w:p>
    <w:p w14:paraId="7B43FF4B" w14:textId="77777777" w:rsidR="00D40920" w:rsidRPr="00D40920" w:rsidRDefault="00D40920" w:rsidP="00D40920">
      <w:pPr>
        <w:autoSpaceDE w:val="0"/>
        <w:autoSpaceDN w:val="0"/>
        <w:adjustRightInd w:val="0"/>
        <w:spacing w:after="0" w:line="276" w:lineRule="auto"/>
        <w:jc w:val="center"/>
        <w:rPr>
          <w:rFonts w:ascii="Calibri" w:eastAsia="Times New Roman" w:hAnsi="Calibri" w:cs="Calibri"/>
          <w:b/>
          <w:sz w:val="20"/>
          <w:szCs w:val="20"/>
          <w:lang w:eastAsia="pl-PL"/>
        </w:rPr>
      </w:pPr>
      <w:r w:rsidRPr="00D40920">
        <w:rPr>
          <w:rFonts w:ascii="Calibri" w:eastAsia="Times New Roman" w:hAnsi="Calibri" w:cs="Calibri"/>
          <w:b/>
          <w:sz w:val="20"/>
          <w:szCs w:val="20"/>
          <w:lang w:eastAsia="pl-PL"/>
        </w:rPr>
        <w:t>§ 6</w:t>
      </w:r>
    </w:p>
    <w:p w14:paraId="7AA5E5D7" w14:textId="77777777" w:rsidR="00D40920" w:rsidRPr="00D40920" w:rsidRDefault="00D40920" w:rsidP="00D40920">
      <w:pPr>
        <w:numPr>
          <w:ilvl w:val="0"/>
          <w:numId w:val="13"/>
        </w:numPr>
        <w:spacing w:after="0" w:line="276" w:lineRule="auto"/>
        <w:ind w:left="426" w:hanging="426"/>
        <w:jc w:val="both"/>
        <w:rPr>
          <w:rFonts w:ascii="Calibri" w:eastAsia="Times New Roman" w:hAnsi="Calibri" w:cs="Calibri"/>
          <w:sz w:val="20"/>
          <w:szCs w:val="20"/>
          <w:lang w:eastAsia="pl-PL"/>
        </w:rPr>
      </w:pPr>
      <w:r w:rsidRPr="00D40920">
        <w:rPr>
          <w:rFonts w:ascii="Calibri" w:eastAsia="Times New Roman" w:hAnsi="Calibri" w:cs="Calibri"/>
          <w:sz w:val="20"/>
          <w:szCs w:val="20"/>
          <w:lang w:eastAsia="pl-PL"/>
        </w:rPr>
        <w:t>Ogłoszenie o przetargu powinno zawierać:</w:t>
      </w:r>
    </w:p>
    <w:p w14:paraId="496F6436" w14:textId="0FE4D2AE" w:rsidR="00D40920" w:rsidRPr="00D40920" w:rsidRDefault="0003744B" w:rsidP="00220DA2">
      <w:pPr>
        <w:spacing w:after="0" w:line="276" w:lineRule="auto"/>
        <w:ind w:left="851" w:hanging="425"/>
        <w:rPr>
          <w:rFonts w:ascii="Calibri" w:eastAsia="Times New Roman" w:hAnsi="Calibri" w:cs="Calibri"/>
          <w:sz w:val="20"/>
          <w:szCs w:val="20"/>
          <w:lang w:eastAsia="pl-PL"/>
        </w:rPr>
      </w:pPr>
      <w:r>
        <w:rPr>
          <w:rFonts w:ascii="Calibri" w:eastAsia="Times New Roman" w:hAnsi="Calibri" w:cs="Calibri"/>
          <w:sz w:val="20"/>
          <w:szCs w:val="20"/>
          <w:lang w:eastAsia="pl-PL"/>
        </w:rPr>
        <w:t>1.1</w:t>
      </w:r>
      <w:r w:rsidR="00304DEF">
        <w:rPr>
          <w:rFonts w:ascii="Calibri" w:eastAsia="Times New Roman" w:hAnsi="Calibri" w:cs="Calibri"/>
          <w:sz w:val="20"/>
          <w:szCs w:val="20"/>
          <w:lang w:eastAsia="pl-PL"/>
        </w:rPr>
        <w:t xml:space="preserve"> </w:t>
      </w:r>
      <w:r w:rsidR="00D40920" w:rsidRPr="00D40920">
        <w:rPr>
          <w:rFonts w:ascii="Calibri" w:eastAsia="Times New Roman" w:hAnsi="Calibri" w:cs="Calibri"/>
          <w:sz w:val="20"/>
          <w:szCs w:val="20"/>
          <w:lang w:eastAsia="pl-PL"/>
        </w:rPr>
        <w:t>nazwę i siedzibę Uczelni,</w:t>
      </w:r>
    </w:p>
    <w:p w14:paraId="5164563D" w14:textId="01D6A821" w:rsidR="00D40920" w:rsidRPr="00D40920" w:rsidRDefault="00304DEF" w:rsidP="00220DA2">
      <w:pPr>
        <w:spacing w:after="0" w:line="276" w:lineRule="auto"/>
        <w:ind w:left="851" w:hanging="425"/>
        <w:jc w:val="both"/>
        <w:rPr>
          <w:rFonts w:ascii="Calibri" w:eastAsia="Times New Roman" w:hAnsi="Calibri" w:cs="Calibri"/>
          <w:sz w:val="20"/>
          <w:szCs w:val="20"/>
          <w:lang w:eastAsia="pl-PL"/>
        </w:rPr>
      </w:pPr>
      <w:r>
        <w:rPr>
          <w:rFonts w:ascii="Calibri" w:eastAsia="Times New Roman" w:hAnsi="Calibri" w:cs="Calibri"/>
          <w:sz w:val="20"/>
          <w:szCs w:val="20"/>
          <w:lang w:eastAsia="pl-PL"/>
        </w:rPr>
        <w:t xml:space="preserve">1.2 </w:t>
      </w:r>
      <w:r w:rsidR="00D40920" w:rsidRPr="00D40920">
        <w:rPr>
          <w:rFonts w:ascii="Calibri" w:eastAsia="Times New Roman" w:hAnsi="Calibri" w:cs="Calibri"/>
          <w:sz w:val="20"/>
          <w:szCs w:val="20"/>
          <w:lang w:eastAsia="pl-PL"/>
        </w:rPr>
        <w:t>rodzaj, miejsce i termin przetargu,</w:t>
      </w:r>
    </w:p>
    <w:p w14:paraId="114D4E36" w14:textId="0A5A5009" w:rsidR="00D40920" w:rsidRPr="00D40920" w:rsidRDefault="00304DEF" w:rsidP="00220DA2">
      <w:pPr>
        <w:spacing w:after="0" w:line="276" w:lineRule="auto"/>
        <w:ind w:left="851" w:hanging="425"/>
        <w:jc w:val="both"/>
        <w:rPr>
          <w:rFonts w:ascii="Calibri" w:eastAsia="Times New Roman" w:hAnsi="Calibri" w:cs="Calibri"/>
          <w:sz w:val="20"/>
          <w:szCs w:val="20"/>
          <w:lang w:eastAsia="pl-PL"/>
        </w:rPr>
      </w:pPr>
      <w:r>
        <w:rPr>
          <w:rFonts w:ascii="Calibri" w:eastAsia="Times New Roman" w:hAnsi="Calibri" w:cs="Calibri"/>
          <w:sz w:val="20"/>
          <w:szCs w:val="20"/>
          <w:lang w:eastAsia="pl-PL"/>
        </w:rPr>
        <w:t xml:space="preserve">1.3 </w:t>
      </w:r>
      <w:r w:rsidR="00D40920" w:rsidRPr="00D40920">
        <w:rPr>
          <w:rFonts w:ascii="Calibri" w:eastAsia="Times New Roman" w:hAnsi="Calibri" w:cs="Calibri"/>
          <w:sz w:val="20"/>
          <w:szCs w:val="20"/>
          <w:lang w:eastAsia="pl-PL"/>
        </w:rPr>
        <w:t>miejsce i termin, w którym można obejrzeć składnik majątkowy,</w:t>
      </w:r>
    </w:p>
    <w:p w14:paraId="5DBE1E3F" w14:textId="7B931122" w:rsidR="00D40920" w:rsidRPr="00D40920" w:rsidRDefault="00304DEF" w:rsidP="00220DA2">
      <w:pPr>
        <w:spacing w:after="0" w:line="276" w:lineRule="auto"/>
        <w:ind w:left="851" w:hanging="425"/>
        <w:jc w:val="both"/>
        <w:rPr>
          <w:rFonts w:ascii="Calibri" w:eastAsia="Times New Roman" w:hAnsi="Calibri" w:cs="Calibri"/>
          <w:sz w:val="20"/>
          <w:szCs w:val="20"/>
          <w:lang w:eastAsia="pl-PL"/>
        </w:rPr>
      </w:pPr>
      <w:r>
        <w:rPr>
          <w:rFonts w:ascii="Calibri" w:eastAsia="Times New Roman" w:hAnsi="Calibri" w:cs="Calibri"/>
          <w:sz w:val="20"/>
          <w:szCs w:val="20"/>
          <w:lang w:eastAsia="pl-PL"/>
        </w:rPr>
        <w:t xml:space="preserve">1.4 </w:t>
      </w:r>
      <w:r w:rsidR="00D40920" w:rsidRPr="00D40920">
        <w:rPr>
          <w:rFonts w:ascii="Calibri" w:eastAsia="Times New Roman" w:hAnsi="Calibri" w:cs="Calibri"/>
          <w:sz w:val="20"/>
          <w:szCs w:val="20"/>
          <w:lang w:eastAsia="pl-PL"/>
        </w:rPr>
        <w:t xml:space="preserve">opis przedmiotu przetargu, przy czym dla składników majątkowych będących nieruchomościami: nr działki, nr księgi wieczystej, powierzchnię oraz lokalizację, </w:t>
      </w:r>
    </w:p>
    <w:p w14:paraId="619B2C4E" w14:textId="5B5F998D" w:rsidR="00D40920" w:rsidRPr="00D40920" w:rsidRDefault="00304DEF" w:rsidP="00220DA2">
      <w:pPr>
        <w:spacing w:after="0" w:line="276" w:lineRule="auto"/>
        <w:ind w:left="851" w:hanging="425"/>
        <w:jc w:val="both"/>
        <w:rPr>
          <w:rFonts w:ascii="Calibri" w:eastAsia="Times New Roman" w:hAnsi="Calibri" w:cs="Calibri"/>
          <w:sz w:val="20"/>
          <w:szCs w:val="20"/>
          <w:lang w:eastAsia="pl-PL"/>
        </w:rPr>
      </w:pPr>
      <w:r>
        <w:rPr>
          <w:rFonts w:ascii="Calibri" w:eastAsia="Times New Roman" w:hAnsi="Calibri" w:cs="Calibri"/>
          <w:sz w:val="20"/>
          <w:szCs w:val="20"/>
          <w:lang w:eastAsia="pl-PL"/>
        </w:rPr>
        <w:t xml:space="preserve">1.5 </w:t>
      </w:r>
      <w:r w:rsidR="00D40920" w:rsidRPr="00D40920">
        <w:rPr>
          <w:rFonts w:ascii="Calibri" w:eastAsia="Times New Roman" w:hAnsi="Calibri" w:cs="Calibri"/>
          <w:sz w:val="20"/>
          <w:szCs w:val="20"/>
          <w:lang w:eastAsia="pl-PL"/>
        </w:rPr>
        <w:t>wysokość ceny wywoławczej i wysokość wadium oraz termin i sposób jego wpłacenia,</w:t>
      </w:r>
    </w:p>
    <w:p w14:paraId="18FF88E0" w14:textId="2EA47A2F" w:rsidR="00D40920" w:rsidRPr="00D40920" w:rsidRDefault="00304DEF" w:rsidP="00220DA2">
      <w:pPr>
        <w:spacing w:after="0" w:line="276" w:lineRule="auto"/>
        <w:ind w:left="851" w:hanging="425"/>
        <w:jc w:val="both"/>
        <w:rPr>
          <w:rFonts w:ascii="Calibri" w:eastAsia="Times New Roman" w:hAnsi="Calibri" w:cs="Calibri"/>
          <w:sz w:val="20"/>
          <w:szCs w:val="20"/>
          <w:lang w:eastAsia="pl-PL"/>
        </w:rPr>
      </w:pPr>
      <w:r>
        <w:rPr>
          <w:rFonts w:ascii="Calibri" w:eastAsia="Times New Roman" w:hAnsi="Calibri" w:cs="Calibri"/>
          <w:sz w:val="20"/>
          <w:szCs w:val="20"/>
          <w:lang w:eastAsia="pl-PL"/>
        </w:rPr>
        <w:t xml:space="preserve">1.6 </w:t>
      </w:r>
      <w:r w:rsidR="00D40920" w:rsidRPr="00D40920">
        <w:rPr>
          <w:rFonts w:ascii="Calibri" w:eastAsia="Times New Roman" w:hAnsi="Calibri" w:cs="Calibri"/>
          <w:sz w:val="20"/>
          <w:szCs w:val="20"/>
          <w:lang w:eastAsia="pl-PL"/>
        </w:rPr>
        <w:t>wysokość postąpienia,</w:t>
      </w:r>
    </w:p>
    <w:p w14:paraId="1E32B95E" w14:textId="347671D1" w:rsidR="00D40920" w:rsidRPr="00D40920" w:rsidRDefault="00304DEF" w:rsidP="00220DA2">
      <w:pPr>
        <w:spacing w:after="0" w:line="276" w:lineRule="auto"/>
        <w:ind w:left="851" w:hanging="425"/>
        <w:jc w:val="both"/>
        <w:rPr>
          <w:rFonts w:ascii="Calibri" w:eastAsia="Times New Roman" w:hAnsi="Calibri" w:cs="Calibri"/>
          <w:sz w:val="20"/>
          <w:szCs w:val="20"/>
          <w:lang w:eastAsia="pl-PL"/>
        </w:rPr>
      </w:pPr>
      <w:r>
        <w:rPr>
          <w:rFonts w:ascii="Calibri" w:eastAsia="Times New Roman" w:hAnsi="Calibri" w:cs="Calibri"/>
          <w:sz w:val="20"/>
          <w:szCs w:val="20"/>
          <w:lang w:eastAsia="pl-PL"/>
        </w:rPr>
        <w:t xml:space="preserve">1.7 </w:t>
      </w:r>
      <w:r w:rsidR="00D40920" w:rsidRPr="00D40920">
        <w:rPr>
          <w:rFonts w:ascii="Calibri" w:eastAsia="Times New Roman" w:hAnsi="Calibri" w:cs="Calibri"/>
          <w:sz w:val="20"/>
          <w:szCs w:val="20"/>
          <w:lang w:eastAsia="pl-PL"/>
        </w:rPr>
        <w:t>warunki uczestnictwa w przetargu,</w:t>
      </w:r>
    </w:p>
    <w:p w14:paraId="1AFE0346" w14:textId="0D6D62CA" w:rsidR="00D40920" w:rsidRPr="00D40920" w:rsidRDefault="00304DEF" w:rsidP="00220DA2">
      <w:pPr>
        <w:spacing w:after="0" w:line="276" w:lineRule="auto"/>
        <w:ind w:left="851" w:hanging="425"/>
        <w:jc w:val="both"/>
        <w:rPr>
          <w:rFonts w:ascii="Calibri" w:eastAsia="Times New Roman" w:hAnsi="Calibri" w:cs="Calibri"/>
          <w:sz w:val="20"/>
          <w:szCs w:val="20"/>
          <w:lang w:eastAsia="pl-PL"/>
        </w:rPr>
      </w:pPr>
      <w:r>
        <w:rPr>
          <w:rFonts w:ascii="Calibri" w:eastAsia="Times New Roman" w:hAnsi="Calibri" w:cs="Calibri"/>
          <w:sz w:val="20"/>
          <w:szCs w:val="20"/>
          <w:lang w:eastAsia="pl-PL"/>
        </w:rPr>
        <w:t xml:space="preserve">1.8 </w:t>
      </w:r>
      <w:r w:rsidR="00D40920" w:rsidRPr="00D40920">
        <w:rPr>
          <w:rFonts w:ascii="Calibri" w:eastAsia="Times New Roman" w:hAnsi="Calibri" w:cs="Calibri"/>
          <w:sz w:val="20"/>
          <w:szCs w:val="20"/>
          <w:lang w:eastAsia="pl-PL"/>
        </w:rPr>
        <w:t xml:space="preserve">termin i miejsce składania oraz ofert </w:t>
      </w:r>
      <w:r>
        <w:rPr>
          <w:rFonts w:ascii="Calibri" w:eastAsia="Times New Roman" w:hAnsi="Calibri" w:cs="Calibri"/>
          <w:sz w:val="20"/>
          <w:szCs w:val="20"/>
          <w:lang w:eastAsia="pl-PL"/>
        </w:rPr>
        <w:t>albo</w:t>
      </w:r>
      <w:r w:rsidR="00D40920" w:rsidRPr="00D40920">
        <w:rPr>
          <w:rFonts w:ascii="Calibri" w:eastAsia="Times New Roman" w:hAnsi="Calibri" w:cs="Calibri"/>
          <w:sz w:val="20"/>
          <w:szCs w:val="20"/>
          <w:lang w:eastAsia="pl-PL"/>
        </w:rPr>
        <w:t xml:space="preserve"> termin i miejsce przetargu ustnego</w:t>
      </w:r>
      <w:r>
        <w:rPr>
          <w:rFonts w:ascii="Calibri" w:eastAsia="Times New Roman" w:hAnsi="Calibri" w:cs="Calibri"/>
          <w:sz w:val="20"/>
          <w:szCs w:val="20"/>
          <w:lang w:eastAsia="pl-PL"/>
        </w:rPr>
        <w:t>/licytacji;</w:t>
      </w:r>
    </w:p>
    <w:p w14:paraId="1DD049C8" w14:textId="779A82C0" w:rsidR="00D40920" w:rsidRPr="00D40920" w:rsidRDefault="00304DEF" w:rsidP="00220DA2">
      <w:pPr>
        <w:autoSpaceDE w:val="0"/>
        <w:autoSpaceDN w:val="0"/>
        <w:adjustRightInd w:val="0"/>
        <w:spacing w:after="0" w:line="276" w:lineRule="auto"/>
        <w:ind w:left="851" w:hanging="425"/>
        <w:contextualSpacing/>
        <w:jc w:val="both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 xml:space="preserve">1.9 </w:t>
      </w:r>
      <w:r w:rsidR="00D40920" w:rsidRPr="00D40920">
        <w:rPr>
          <w:rFonts w:ascii="Calibri" w:eastAsia="Calibri" w:hAnsi="Calibri" w:cs="Calibri"/>
          <w:sz w:val="20"/>
          <w:szCs w:val="20"/>
        </w:rPr>
        <w:t>informacje o skutkach uchylenia się od zawarcia umowy sprzedaży</w:t>
      </w:r>
      <w:r>
        <w:rPr>
          <w:rFonts w:ascii="Calibri" w:eastAsia="Calibri" w:hAnsi="Calibri" w:cs="Calibri"/>
          <w:sz w:val="20"/>
          <w:szCs w:val="20"/>
        </w:rPr>
        <w:t>;</w:t>
      </w:r>
    </w:p>
    <w:p w14:paraId="45AC4F51" w14:textId="2F21F1AC" w:rsidR="00D40920" w:rsidRPr="00D40920" w:rsidRDefault="0013385F" w:rsidP="00220DA2">
      <w:pPr>
        <w:spacing w:after="0" w:line="276" w:lineRule="auto"/>
        <w:ind w:left="851" w:hanging="425"/>
        <w:jc w:val="both"/>
        <w:rPr>
          <w:rFonts w:ascii="Calibri" w:eastAsia="Times New Roman" w:hAnsi="Calibri" w:cs="Calibri"/>
          <w:sz w:val="20"/>
          <w:szCs w:val="20"/>
          <w:lang w:eastAsia="pl-PL"/>
        </w:rPr>
      </w:pPr>
      <w:r>
        <w:rPr>
          <w:rFonts w:ascii="Calibri" w:eastAsia="Times New Roman" w:hAnsi="Calibri" w:cs="Calibri"/>
          <w:sz w:val="20"/>
          <w:szCs w:val="20"/>
          <w:lang w:eastAsia="pl-PL"/>
        </w:rPr>
        <w:t xml:space="preserve">1.11 </w:t>
      </w:r>
      <w:r w:rsidR="00D40920" w:rsidRPr="00D40920">
        <w:rPr>
          <w:rFonts w:ascii="Calibri" w:eastAsia="Times New Roman" w:hAnsi="Calibri" w:cs="Calibri"/>
          <w:sz w:val="20"/>
          <w:szCs w:val="20"/>
          <w:lang w:eastAsia="pl-PL"/>
        </w:rPr>
        <w:t xml:space="preserve">odesłanie do szczegółowych informacji zamieszczonych w Regulaminie przetargu na sprzedaż składników majątkowych Uczelni dostępnego na stronie internetowej </w:t>
      </w:r>
      <w:hyperlink r:id="rId5" w:history="1">
        <w:r w:rsidR="00D40920" w:rsidRPr="00D40920">
          <w:rPr>
            <w:rFonts w:ascii="Calibri" w:eastAsia="Times New Roman" w:hAnsi="Calibri" w:cs="Calibri"/>
            <w:color w:val="0000FF"/>
            <w:sz w:val="20"/>
            <w:szCs w:val="20"/>
            <w:u w:val="single"/>
            <w:lang w:eastAsia="pl-PL"/>
          </w:rPr>
          <w:t>http://ur.krakow.pl/</w:t>
        </w:r>
      </w:hyperlink>
      <w:r w:rsidR="00D40920" w:rsidRPr="00D40920">
        <w:rPr>
          <w:rFonts w:ascii="Calibri" w:eastAsia="Times New Roman" w:hAnsi="Calibri" w:cs="Calibri"/>
          <w:sz w:val="20"/>
          <w:szCs w:val="20"/>
          <w:lang w:eastAsia="pl-PL"/>
        </w:rPr>
        <w:t xml:space="preserve"> </w:t>
      </w:r>
      <w:proofErr w:type="spellStart"/>
      <w:r>
        <w:rPr>
          <w:rFonts w:ascii="Calibri" w:eastAsia="Times New Roman" w:hAnsi="Calibri" w:cs="Calibri"/>
          <w:sz w:val="20"/>
          <w:szCs w:val="20"/>
          <w:lang w:eastAsia="pl-PL"/>
        </w:rPr>
        <w:t>przetargi.htlm</w:t>
      </w:r>
      <w:proofErr w:type="spellEnd"/>
      <w:r>
        <w:rPr>
          <w:rFonts w:ascii="Calibri" w:eastAsia="Times New Roman" w:hAnsi="Calibri" w:cs="Calibri"/>
          <w:sz w:val="20"/>
          <w:szCs w:val="20"/>
          <w:lang w:eastAsia="pl-PL"/>
        </w:rPr>
        <w:t>;</w:t>
      </w:r>
    </w:p>
    <w:p w14:paraId="7E6BBBA7" w14:textId="1352D442" w:rsidR="00D40920" w:rsidRPr="00D40920" w:rsidRDefault="0013385F" w:rsidP="00220DA2">
      <w:pPr>
        <w:spacing w:after="0" w:line="276" w:lineRule="auto"/>
        <w:ind w:left="851" w:hanging="425"/>
        <w:jc w:val="both"/>
        <w:rPr>
          <w:rFonts w:ascii="Calibri" w:eastAsia="Times New Roman" w:hAnsi="Calibri" w:cs="Calibri"/>
          <w:sz w:val="20"/>
          <w:szCs w:val="20"/>
          <w:lang w:eastAsia="pl-PL"/>
        </w:rPr>
      </w:pPr>
      <w:r>
        <w:rPr>
          <w:rFonts w:ascii="Calibri" w:eastAsia="Times New Roman" w:hAnsi="Calibri" w:cs="Calibri"/>
          <w:sz w:val="20"/>
          <w:szCs w:val="20"/>
          <w:lang w:eastAsia="pl-PL"/>
        </w:rPr>
        <w:t xml:space="preserve">1.12 </w:t>
      </w:r>
      <w:r w:rsidR="00D40920" w:rsidRPr="00D40920">
        <w:rPr>
          <w:rFonts w:ascii="Calibri" w:eastAsia="Times New Roman" w:hAnsi="Calibri" w:cs="Calibri"/>
          <w:sz w:val="20"/>
          <w:szCs w:val="20"/>
          <w:lang w:eastAsia="pl-PL"/>
        </w:rPr>
        <w:t>wskazanie sposobu kontaktowania się z organizatorem przetargu</w:t>
      </w:r>
      <w:r>
        <w:rPr>
          <w:rFonts w:ascii="Calibri" w:eastAsia="Times New Roman" w:hAnsi="Calibri" w:cs="Calibri"/>
          <w:sz w:val="20"/>
          <w:szCs w:val="20"/>
          <w:lang w:eastAsia="pl-PL"/>
        </w:rPr>
        <w:t>;</w:t>
      </w:r>
    </w:p>
    <w:p w14:paraId="060ADEB9" w14:textId="6985F325" w:rsidR="00D40920" w:rsidRPr="00D40920" w:rsidRDefault="00E35E39" w:rsidP="00220DA2">
      <w:pPr>
        <w:autoSpaceDE w:val="0"/>
        <w:autoSpaceDN w:val="0"/>
        <w:adjustRightInd w:val="0"/>
        <w:spacing w:after="0" w:line="276" w:lineRule="auto"/>
        <w:ind w:left="851" w:hanging="425"/>
        <w:contextualSpacing/>
        <w:jc w:val="both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 xml:space="preserve">1.13 </w:t>
      </w:r>
      <w:r w:rsidR="00D40920" w:rsidRPr="00D40920">
        <w:rPr>
          <w:rFonts w:ascii="Calibri" w:eastAsia="Calibri" w:hAnsi="Calibri" w:cs="Calibri"/>
          <w:sz w:val="20"/>
          <w:szCs w:val="20"/>
        </w:rPr>
        <w:t>zastrzeżenie, że Uczelni przysługuje prawo zamknięcia przetargu bez wybrania którejkolwiek z ofert</w:t>
      </w:r>
      <w:r>
        <w:rPr>
          <w:rFonts w:ascii="Calibri" w:eastAsia="Calibri" w:hAnsi="Calibri" w:cs="Calibri"/>
          <w:sz w:val="20"/>
          <w:szCs w:val="20"/>
        </w:rPr>
        <w:t>;</w:t>
      </w:r>
    </w:p>
    <w:p w14:paraId="6A0F05CB" w14:textId="4FFE1E1D" w:rsidR="00D40920" w:rsidRPr="00D40920" w:rsidRDefault="00E35E39" w:rsidP="00220DA2">
      <w:pPr>
        <w:spacing w:after="0" w:line="276" w:lineRule="auto"/>
        <w:ind w:left="851" w:hanging="425"/>
        <w:jc w:val="both"/>
        <w:rPr>
          <w:rFonts w:ascii="Calibri" w:eastAsia="Times New Roman" w:hAnsi="Calibri" w:cs="Calibri"/>
          <w:sz w:val="20"/>
          <w:szCs w:val="20"/>
          <w:lang w:eastAsia="pl-PL"/>
        </w:rPr>
      </w:pPr>
      <w:r>
        <w:rPr>
          <w:rFonts w:ascii="Calibri" w:eastAsia="Times New Roman" w:hAnsi="Calibri" w:cs="Calibri"/>
          <w:sz w:val="20"/>
          <w:szCs w:val="20"/>
          <w:lang w:eastAsia="pl-PL"/>
        </w:rPr>
        <w:t xml:space="preserve">1.14 </w:t>
      </w:r>
      <w:r w:rsidR="00D40920" w:rsidRPr="00D40920">
        <w:rPr>
          <w:rFonts w:ascii="Calibri" w:eastAsia="Times New Roman" w:hAnsi="Calibri" w:cs="Calibri"/>
          <w:sz w:val="20"/>
          <w:szCs w:val="20"/>
          <w:lang w:eastAsia="pl-PL"/>
        </w:rPr>
        <w:t>wskazanie miejsca i sposobu uzyskania dodatkowych informacji.</w:t>
      </w:r>
    </w:p>
    <w:p w14:paraId="5D5E2B7D" w14:textId="77777777" w:rsidR="00D40920" w:rsidRPr="00D40920" w:rsidRDefault="00D40920" w:rsidP="00D40920">
      <w:pPr>
        <w:numPr>
          <w:ilvl w:val="0"/>
          <w:numId w:val="13"/>
        </w:numPr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ascii="Calibri" w:eastAsia="Times New Roman" w:hAnsi="Calibri" w:cs="Calibri"/>
          <w:sz w:val="20"/>
          <w:szCs w:val="20"/>
          <w:lang w:eastAsia="pl-PL"/>
        </w:rPr>
      </w:pPr>
      <w:r w:rsidRPr="00D40920">
        <w:rPr>
          <w:rFonts w:ascii="Calibri" w:eastAsia="Times New Roman" w:hAnsi="Calibri" w:cs="Calibri"/>
          <w:sz w:val="20"/>
          <w:szCs w:val="20"/>
          <w:lang w:eastAsia="pl-PL"/>
        </w:rPr>
        <w:t xml:space="preserve">Informacja o przetargu zawiera: </w:t>
      </w:r>
    </w:p>
    <w:p w14:paraId="00B74616" w14:textId="6AF5C51F" w:rsidR="00D40920" w:rsidRPr="00D40920" w:rsidRDefault="00E35E39" w:rsidP="00220DA2">
      <w:pPr>
        <w:spacing w:after="0" w:line="276" w:lineRule="auto"/>
        <w:ind w:left="851" w:hanging="425"/>
        <w:rPr>
          <w:rFonts w:ascii="Calibri" w:eastAsia="Times New Roman" w:hAnsi="Calibri" w:cs="Calibri"/>
          <w:sz w:val="20"/>
          <w:szCs w:val="20"/>
          <w:lang w:eastAsia="pl-PL"/>
        </w:rPr>
      </w:pPr>
      <w:r>
        <w:rPr>
          <w:rFonts w:ascii="Calibri" w:eastAsia="Times New Roman" w:hAnsi="Calibri" w:cs="Calibri"/>
          <w:sz w:val="20"/>
          <w:szCs w:val="20"/>
          <w:lang w:eastAsia="pl-PL"/>
        </w:rPr>
        <w:t xml:space="preserve">2.1 </w:t>
      </w:r>
      <w:r w:rsidR="00D40920" w:rsidRPr="00D40920">
        <w:rPr>
          <w:rFonts w:ascii="Calibri" w:eastAsia="Times New Roman" w:hAnsi="Calibri" w:cs="Calibri"/>
          <w:sz w:val="20"/>
          <w:szCs w:val="20"/>
          <w:lang w:eastAsia="pl-PL"/>
        </w:rPr>
        <w:t>nazwę i siedzibę Uczelni</w:t>
      </w:r>
      <w:r>
        <w:rPr>
          <w:rFonts w:ascii="Calibri" w:eastAsia="Times New Roman" w:hAnsi="Calibri" w:cs="Calibri"/>
          <w:sz w:val="20"/>
          <w:szCs w:val="20"/>
          <w:lang w:eastAsia="pl-PL"/>
        </w:rPr>
        <w:t>;</w:t>
      </w:r>
    </w:p>
    <w:p w14:paraId="12086E25" w14:textId="0499F896" w:rsidR="00D40920" w:rsidRPr="00D40920" w:rsidRDefault="006C4118" w:rsidP="00220DA2">
      <w:pPr>
        <w:spacing w:after="0" w:line="276" w:lineRule="auto"/>
        <w:ind w:left="851" w:hanging="425"/>
        <w:jc w:val="both"/>
        <w:rPr>
          <w:rFonts w:ascii="Calibri" w:eastAsia="Times New Roman" w:hAnsi="Calibri" w:cs="Calibri"/>
          <w:sz w:val="20"/>
          <w:szCs w:val="20"/>
          <w:lang w:eastAsia="pl-PL"/>
        </w:rPr>
      </w:pPr>
      <w:r>
        <w:rPr>
          <w:rFonts w:ascii="Calibri" w:eastAsia="Times New Roman" w:hAnsi="Calibri" w:cs="Calibri"/>
          <w:sz w:val="20"/>
          <w:szCs w:val="20"/>
          <w:lang w:eastAsia="pl-PL"/>
        </w:rPr>
        <w:t xml:space="preserve">2.2 </w:t>
      </w:r>
      <w:r w:rsidR="00D40920" w:rsidRPr="00D40920">
        <w:rPr>
          <w:rFonts w:ascii="Calibri" w:eastAsia="Times New Roman" w:hAnsi="Calibri" w:cs="Calibri"/>
          <w:sz w:val="20"/>
          <w:szCs w:val="20"/>
          <w:lang w:eastAsia="pl-PL"/>
        </w:rPr>
        <w:t>rodzaj, miejsce i termin przetargu</w:t>
      </w:r>
      <w:r>
        <w:rPr>
          <w:rFonts w:ascii="Calibri" w:eastAsia="Times New Roman" w:hAnsi="Calibri" w:cs="Calibri"/>
          <w:sz w:val="20"/>
          <w:szCs w:val="20"/>
          <w:lang w:eastAsia="pl-PL"/>
        </w:rPr>
        <w:t>;</w:t>
      </w:r>
    </w:p>
    <w:p w14:paraId="1C45DC9D" w14:textId="3E740D4C" w:rsidR="00D40920" w:rsidRDefault="006C4118" w:rsidP="00220DA2">
      <w:pPr>
        <w:spacing w:after="0" w:line="276" w:lineRule="auto"/>
        <w:ind w:left="851" w:hanging="425"/>
        <w:jc w:val="both"/>
        <w:rPr>
          <w:rFonts w:ascii="Calibri" w:eastAsia="Times New Roman" w:hAnsi="Calibri" w:cs="Calibri"/>
          <w:sz w:val="20"/>
          <w:szCs w:val="20"/>
          <w:lang w:eastAsia="pl-PL"/>
        </w:rPr>
      </w:pPr>
      <w:r>
        <w:rPr>
          <w:rFonts w:ascii="Calibri" w:eastAsia="Times New Roman" w:hAnsi="Calibri" w:cs="Calibri"/>
          <w:sz w:val="20"/>
          <w:szCs w:val="20"/>
          <w:lang w:eastAsia="pl-PL"/>
        </w:rPr>
        <w:t xml:space="preserve">2.3 </w:t>
      </w:r>
      <w:r w:rsidR="00D40920" w:rsidRPr="00D40920">
        <w:rPr>
          <w:rFonts w:ascii="Calibri" w:eastAsia="Times New Roman" w:hAnsi="Calibri" w:cs="Calibri"/>
          <w:sz w:val="20"/>
          <w:szCs w:val="20"/>
          <w:lang w:eastAsia="pl-PL"/>
        </w:rPr>
        <w:t>opis przedmiotu przetargu</w:t>
      </w:r>
      <w:r w:rsidR="00563DD2">
        <w:rPr>
          <w:rFonts w:ascii="Calibri" w:eastAsia="Times New Roman" w:hAnsi="Calibri" w:cs="Calibri"/>
          <w:sz w:val="20"/>
          <w:szCs w:val="20"/>
          <w:lang w:eastAsia="pl-PL"/>
        </w:rPr>
        <w:t>;</w:t>
      </w:r>
    </w:p>
    <w:p w14:paraId="1942BC0F" w14:textId="49044B32" w:rsidR="006C4118" w:rsidRPr="00520E39" w:rsidRDefault="006C4118" w:rsidP="00220DA2">
      <w:pPr>
        <w:spacing w:after="0" w:line="276" w:lineRule="auto"/>
        <w:ind w:left="851" w:hanging="425"/>
        <w:jc w:val="both"/>
        <w:rPr>
          <w:rFonts w:ascii="Calibri" w:eastAsia="Times New Roman" w:hAnsi="Calibri" w:cs="Calibri"/>
          <w:sz w:val="20"/>
          <w:szCs w:val="20"/>
          <w:lang w:eastAsia="pl-PL"/>
        </w:rPr>
      </w:pPr>
      <w:r>
        <w:rPr>
          <w:rFonts w:ascii="Calibri" w:eastAsia="Times New Roman" w:hAnsi="Calibri" w:cs="Calibri"/>
          <w:sz w:val="20"/>
          <w:szCs w:val="20"/>
          <w:lang w:eastAsia="pl-PL"/>
        </w:rPr>
        <w:t>2.4 wskazanie miejsca publikacji ogłoszenia o przetargu.</w:t>
      </w:r>
    </w:p>
    <w:p w14:paraId="3F2D2CE1" w14:textId="77777777" w:rsidR="00D40920" w:rsidRPr="00D40920" w:rsidRDefault="00D40920" w:rsidP="00D40920">
      <w:pPr>
        <w:spacing w:after="0" w:line="276" w:lineRule="auto"/>
        <w:ind w:left="1440"/>
        <w:rPr>
          <w:rFonts w:ascii="Calibri" w:eastAsia="Times New Roman" w:hAnsi="Calibri" w:cs="Calibri"/>
          <w:sz w:val="20"/>
          <w:szCs w:val="20"/>
          <w:lang w:eastAsia="pl-PL"/>
        </w:rPr>
      </w:pPr>
    </w:p>
    <w:p w14:paraId="431F9645" w14:textId="77777777" w:rsidR="00D40920" w:rsidRPr="00D40920" w:rsidRDefault="00D40920" w:rsidP="00D40920">
      <w:pPr>
        <w:autoSpaceDE w:val="0"/>
        <w:autoSpaceDN w:val="0"/>
        <w:adjustRightInd w:val="0"/>
        <w:spacing w:after="0" w:line="276" w:lineRule="auto"/>
        <w:jc w:val="center"/>
        <w:rPr>
          <w:rFonts w:ascii="Calibri" w:eastAsia="Times New Roman" w:hAnsi="Calibri" w:cs="Calibri"/>
          <w:b/>
          <w:sz w:val="20"/>
          <w:szCs w:val="20"/>
          <w:lang w:eastAsia="pl-PL"/>
        </w:rPr>
      </w:pPr>
      <w:r w:rsidRPr="00D40920">
        <w:rPr>
          <w:rFonts w:ascii="Calibri" w:eastAsia="Times New Roman" w:hAnsi="Calibri" w:cs="Calibri"/>
          <w:b/>
          <w:sz w:val="20"/>
          <w:szCs w:val="20"/>
          <w:lang w:eastAsia="pl-PL"/>
        </w:rPr>
        <w:t>§ 7</w:t>
      </w:r>
    </w:p>
    <w:p w14:paraId="2DD4A970" w14:textId="77777777" w:rsidR="00D40920" w:rsidRPr="00D40920" w:rsidRDefault="00D40920" w:rsidP="00D40920">
      <w:pPr>
        <w:numPr>
          <w:ilvl w:val="0"/>
          <w:numId w:val="14"/>
        </w:numPr>
        <w:autoSpaceDE w:val="0"/>
        <w:autoSpaceDN w:val="0"/>
        <w:adjustRightInd w:val="0"/>
        <w:spacing w:after="0" w:line="276" w:lineRule="auto"/>
        <w:ind w:left="426" w:hanging="426"/>
        <w:contextualSpacing/>
        <w:jc w:val="both"/>
        <w:rPr>
          <w:rFonts w:ascii="Calibri" w:eastAsia="Calibri" w:hAnsi="Calibri" w:cs="Calibri"/>
          <w:sz w:val="20"/>
          <w:szCs w:val="20"/>
        </w:rPr>
      </w:pPr>
      <w:r w:rsidRPr="00D40920">
        <w:rPr>
          <w:rFonts w:ascii="Calibri" w:eastAsia="Calibri" w:hAnsi="Calibri" w:cs="Calibri"/>
          <w:sz w:val="20"/>
          <w:szCs w:val="20"/>
        </w:rPr>
        <w:t>W przetargu mogą brać udział osoby fizyczne i osoby prawne.</w:t>
      </w:r>
    </w:p>
    <w:p w14:paraId="5274F565" w14:textId="77777777" w:rsidR="00D40920" w:rsidRPr="00D40920" w:rsidRDefault="00D40920" w:rsidP="00D40920">
      <w:pPr>
        <w:numPr>
          <w:ilvl w:val="0"/>
          <w:numId w:val="14"/>
        </w:numPr>
        <w:autoSpaceDE w:val="0"/>
        <w:autoSpaceDN w:val="0"/>
        <w:adjustRightInd w:val="0"/>
        <w:spacing w:after="0" w:line="276" w:lineRule="auto"/>
        <w:ind w:left="426" w:hanging="426"/>
        <w:contextualSpacing/>
        <w:jc w:val="both"/>
        <w:rPr>
          <w:rFonts w:ascii="Calibri" w:eastAsia="Calibri" w:hAnsi="Calibri" w:cs="Calibri"/>
          <w:sz w:val="20"/>
          <w:szCs w:val="20"/>
        </w:rPr>
      </w:pPr>
      <w:r w:rsidRPr="00D40920">
        <w:rPr>
          <w:rFonts w:ascii="Calibri" w:eastAsia="Calibri" w:hAnsi="Calibri" w:cs="Calibri"/>
          <w:sz w:val="20"/>
          <w:szCs w:val="20"/>
        </w:rPr>
        <w:t>Warunkiem dopuszczenia do udziału w przetargu jest wpłacenie wadium w terminie określonym w treści ogłoszenia o przetargu.</w:t>
      </w:r>
    </w:p>
    <w:p w14:paraId="6BF6F702" w14:textId="77777777" w:rsidR="00D40920" w:rsidRPr="00D40920" w:rsidRDefault="00D40920" w:rsidP="00D40920">
      <w:pPr>
        <w:numPr>
          <w:ilvl w:val="0"/>
          <w:numId w:val="14"/>
        </w:numPr>
        <w:autoSpaceDE w:val="0"/>
        <w:autoSpaceDN w:val="0"/>
        <w:adjustRightInd w:val="0"/>
        <w:spacing w:after="0" w:line="276" w:lineRule="auto"/>
        <w:ind w:left="426" w:hanging="426"/>
        <w:contextualSpacing/>
        <w:jc w:val="both"/>
        <w:rPr>
          <w:rFonts w:ascii="Calibri" w:eastAsia="Calibri" w:hAnsi="Calibri" w:cs="Calibri"/>
          <w:sz w:val="20"/>
          <w:szCs w:val="20"/>
        </w:rPr>
      </w:pPr>
      <w:r w:rsidRPr="00D40920">
        <w:rPr>
          <w:rFonts w:ascii="Calibri" w:eastAsia="Calibri" w:hAnsi="Calibri" w:cs="Calibri"/>
          <w:sz w:val="20"/>
          <w:szCs w:val="20"/>
        </w:rPr>
        <w:t>Przewodniczący Komisji przetargowej ustala wysokość wadium, które nie może być niższe niż 5 % ceny wywoławczej i wyższe niż 20 % tej ceny.</w:t>
      </w:r>
    </w:p>
    <w:p w14:paraId="7C6F0753" w14:textId="205A2CD2" w:rsidR="00D40920" w:rsidRPr="00D40920" w:rsidRDefault="00D40920" w:rsidP="00D40920">
      <w:pPr>
        <w:numPr>
          <w:ilvl w:val="0"/>
          <w:numId w:val="14"/>
        </w:numPr>
        <w:autoSpaceDE w:val="0"/>
        <w:autoSpaceDN w:val="0"/>
        <w:adjustRightInd w:val="0"/>
        <w:spacing w:after="0" w:line="276" w:lineRule="auto"/>
        <w:ind w:left="426" w:hanging="426"/>
        <w:contextualSpacing/>
        <w:jc w:val="both"/>
        <w:rPr>
          <w:rFonts w:ascii="Calibri" w:eastAsia="Calibri" w:hAnsi="Calibri" w:cs="Calibri"/>
          <w:sz w:val="20"/>
          <w:szCs w:val="20"/>
        </w:rPr>
      </w:pPr>
      <w:r w:rsidRPr="00D40920">
        <w:rPr>
          <w:rFonts w:ascii="Calibri" w:eastAsia="Calibri" w:hAnsi="Calibri" w:cs="Calibri"/>
          <w:sz w:val="20"/>
          <w:szCs w:val="20"/>
        </w:rPr>
        <w:t xml:space="preserve">Wadium </w:t>
      </w:r>
      <w:r w:rsidR="00E53D76" w:rsidRPr="00D40920">
        <w:rPr>
          <w:rFonts w:ascii="Calibri" w:eastAsia="Calibri" w:hAnsi="Calibri" w:cs="Calibri"/>
          <w:sz w:val="20"/>
          <w:szCs w:val="20"/>
        </w:rPr>
        <w:t>jest wnoszone</w:t>
      </w:r>
      <w:r w:rsidRPr="00D40920">
        <w:rPr>
          <w:rFonts w:ascii="Calibri" w:eastAsia="Calibri" w:hAnsi="Calibri" w:cs="Calibri"/>
          <w:sz w:val="20"/>
          <w:szCs w:val="20"/>
        </w:rPr>
        <w:t xml:space="preserve"> w pieniądzu.</w:t>
      </w:r>
    </w:p>
    <w:p w14:paraId="4A79083E" w14:textId="77777777" w:rsidR="00D40920" w:rsidRPr="00D40920" w:rsidRDefault="00D40920" w:rsidP="00D40920">
      <w:pPr>
        <w:numPr>
          <w:ilvl w:val="0"/>
          <w:numId w:val="14"/>
        </w:numPr>
        <w:autoSpaceDE w:val="0"/>
        <w:autoSpaceDN w:val="0"/>
        <w:adjustRightInd w:val="0"/>
        <w:spacing w:after="0" w:line="276" w:lineRule="auto"/>
        <w:ind w:left="426" w:hanging="426"/>
        <w:contextualSpacing/>
        <w:jc w:val="both"/>
        <w:rPr>
          <w:rFonts w:ascii="Calibri" w:eastAsia="Calibri" w:hAnsi="Calibri" w:cs="Calibri"/>
          <w:sz w:val="20"/>
          <w:szCs w:val="20"/>
        </w:rPr>
      </w:pPr>
      <w:r w:rsidRPr="00D40920">
        <w:rPr>
          <w:rFonts w:ascii="Calibri" w:eastAsia="Calibri" w:hAnsi="Calibri" w:cs="Calibri"/>
          <w:sz w:val="20"/>
          <w:szCs w:val="20"/>
        </w:rPr>
        <w:t>Komisja przetargowa przed otwarciem przetargu stwierdza wniesienie wadium przez uczestników przetargu.</w:t>
      </w:r>
    </w:p>
    <w:p w14:paraId="203E0D90" w14:textId="77777777" w:rsidR="00D40920" w:rsidRPr="00D40920" w:rsidRDefault="00D40920" w:rsidP="00D40920">
      <w:pPr>
        <w:numPr>
          <w:ilvl w:val="0"/>
          <w:numId w:val="14"/>
        </w:numPr>
        <w:autoSpaceDE w:val="0"/>
        <w:autoSpaceDN w:val="0"/>
        <w:adjustRightInd w:val="0"/>
        <w:spacing w:after="0" w:line="276" w:lineRule="auto"/>
        <w:ind w:left="426" w:hanging="426"/>
        <w:contextualSpacing/>
        <w:jc w:val="both"/>
        <w:rPr>
          <w:rFonts w:ascii="Calibri" w:eastAsia="Calibri" w:hAnsi="Calibri" w:cs="Calibri"/>
          <w:sz w:val="20"/>
          <w:szCs w:val="20"/>
        </w:rPr>
      </w:pPr>
      <w:r w:rsidRPr="00D40920">
        <w:rPr>
          <w:rFonts w:ascii="Calibri" w:eastAsia="Calibri" w:hAnsi="Calibri" w:cs="Calibri"/>
          <w:sz w:val="20"/>
          <w:szCs w:val="20"/>
          <w:lang w:bidi="en-US"/>
        </w:rPr>
        <w:t>Wyznaczony termin wniesienia wadium powinien być ustalony w taki sposób, aby umożliwiał Komisji przetargowej stwierdzenie, nie później niż 3 dni przed przetargiem, że dokonano jego wniesienia.</w:t>
      </w:r>
    </w:p>
    <w:p w14:paraId="079B1B64" w14:textId="78548BC1" w:rsidR="00D40920" w:rsidRPr="00D40920" w:rsidRDefault="00D40920" w:rsidP="00D40920">
      <w:pPr>
        <w:numPr>
          <w:ilvl w:val="0"/>
          <w:numId w:val="14"/>
        </w:numPr>
        <w:autoSpaceDE w:val="0"/>
        <w:autoSpaceDN w:val="0"/>
        <w:adjustRightInd w:val="0"/>
        <w:spacing w:after="0" w:line="276" w:lineRule="auto"/>
        <w:ind w:left="426" w:hanging="426"/>
        <w:contextualSpacing/>
        <w:jc w:val="both"/>
        <w:rPr>
          <w:rFonts w:ascii="Calibri" w:eastAsia="Calibri" w:hAnsi="Calibri" w:cs="Calibri"/>
          <w:sz w:val="20"/>
          <w:szCs w:val="20"/>
        </w:rPr>
      </w:pPr>
      <w:r w:rsidRPr="00D40920">
        <w:rPr>
          <w:rFonts w:ascii="Calibri" w:eastAsia="Calibri" w:hAnsi="Calibri" w:cs="Calibri"/>
          <w:sz w:val="20"/>
          <w:szCs w:val="20"/>
        </w:rPr>
        <w:t xml:space="preserve">Wadium zwraca się niezwłocznie po odwołaniu albo zamknięciu przetargu, z zastrzeżeniem ust. 8 jednak nie później niż po upływie </w:t>
      </w:r>
      <w:r w:rsidR="00004968">
        <w:rPr>
          <w:rFonts w:ascii="Calibri" w:eastAsia="Calibri" w:hAnsi="Calibri" w:cs="Calibri"/>
          <w:sz w:val="20"/>
          <w:szCs w:val="20"/>
        </w:rPr>
        <w:t>7</w:t>
      </w:r>
      <w:r w:rsidRPr="00D40920">
        <w:rPr>
          <w:rFonts w:ascii="Calibri" w:eastAsia="Calibri" w:hAnsi="Calibri" w:cs="Calibri"/>
          <w:sz w:val="20"/>
          <w:szCs w:val="20"/>
        </w:rPr>
        <w:t xml:space="preserve"> dni roboczych od dnia, w którym odpowiednio</w:t>
      </w:r>
      <w:r w:rsidR="00004968">
        <w:rPr>
          <w:rFonts w:ascii="Calibri" w:eastAsia="Calibri" w:hAnsi="Calibri" w:cs="Calibri"/>
          <w:sz w:val="20"/>
          <w:szCs w:val="20"/>
        </w:rPr>
        <w:t>;</w:t>
      </w:r>
    </w:p>
    <w:p w14:paraId="64768924" w14:textId="4C5987A4" w:rsidR="00D40920" w:rsidRPr="00D40920" w:rsidRDefault="00004968" w:rsidP="00220DA2">
      <w:pPr>
        <w:autoSpaceDE w:val="0"/>
        <w:autoSpaceDN w:val="0"/>
        <w:adjustRightInd w:val="0"/>
        <w:spacing w:after="0" w:line="276" w:lineRule="auto"/>
        <w:ind w:left="1701" w:hanging="1275"/>
        <w:contextualSpacing/>
        <w:jc w:val="both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 xml:space="preserve">7.1 </w:t>
      </w:r>
      <w:r w:rsidR="00D40920" w:rsidRPr="00D40920">
        <w:rPr>
          <w:rFonts w:ascii="Calibri" w:eastAsia="Calibri" w:hAnsi="Calibri" w:cs="Calibri"/>
          <w:sz w:val="20"/>
          <w:szCs w:val="20"/>
        </w:rPr>
        <w:t>odwołano przetarg,</w:t>
      </w:r>
    </w:p>
    <w:p w14:paraId="327824A9" w14:textId="386A0058" w:rsidR="00D40920" w:rsidRPr="00D40920" w:rsidRDefault="00004968" w:rsidP="00220DA2">
      <w:pPr>
        <w:autoSpaceDE w:val="0"/>
        <w:autoSpaceDN w:val="0"/>
        <w:adjustRightInd w:val="0"/>
        <w:spacing w:after="0" w:line="276" w:lineRule="auto"/>
        <w:ind w:left="1701" w:hanging="1275"/>
        <w:contextualSpacing/>
        <w:jc w:val="both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 xml:space="preserve">7.2 </w:t>
      </w:r>
      <w:r w:rsidR="00D40920" w:rsidRPr="00D40920">
        <w:rPr>
          <w:rFonts w:ascii="Calibri" w:eastAsia="Calibri" w:hAnsi="Calibri" w:cs="Calibri"/>
          <w:sz w:val="20"/>
          <w:szCs w:val="20"/>
        </w:rPr>
        <w:t>zamknięto przetarg,</w:t>
      </w:r>
    </w:p>
    <w:p w14:paraId="46234787" w14:textId="701E381B" w:rsidR="00D40920" w:rsidRPr="00D40920" w:rsidRDefault="00004968" w:rsidP="00220DA2">
      <w:pPr>
        <w:autoSpaceDE w:val="0"/>
        <w:autoSpaceDN w:val="0"/>
        <w:adjustRightInd w:val="0"/>
        <w:spacing w:after="0" w:line="276" w:lineRule="auto"/>
        <w:ind w:left="1701" w:hanging="1275"/>
        <w:contextualSpacing/>
        <w:jc w:val="both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 xml:space="preserve">7.3 </w:t>
      </w:r>
      <w:r w:rsidR="00D40920" w:rsidRPr="00D40920">
        <w:rPr>
          <w:rFonts w:ascii="Calibri" w:eastAsia="Calibri" w:hAnsi="Calibri" w:cs="Calibri"/>
          <w:sz w:val="20"/>
          <w:szCs w:val="20"/>
        </w:rPr>
        <w:t>unieważniono przetarg,</w:t>
      </w:r>
    </w:p>
    <w:p w14:paraId="527BE19B" w14:textId="296B1EE6" w:rsidR="00D40920" w:rsidRPr="00D40920" w:rsidRDefault="00004968" w:rsidP="00220DA2">
      <w:pPr>
        <w:autoSpaceDE w:val="0"/>
        <w:autoSpaceDN w:val="0"/>
        <w:adjustRightInd w:val="0"/>
        <w:spacing w:after="0" w:line="276" w:lineRule="auto"/>
        <w:ind w:left="1701" w:hanging="1275"/>
        <w:contextualSpacing/>
        <w:jc w:val="both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 xml:space="preserve">7.4 </w:t>
      </w:r>
      <w:r w:rsidR="00D40920" w:rsidRPr="00D40920">
        <w:rPr>
          <w:rFonts w:ascii="Calibri" w:eastAsia="Calibri" w:hAnsi="Calibri" w:cs="Calibri"/>
          <w:sz w:val="20"/>
          <w:szCs w:val="20"/>
        </w:rPr>
        <w:t>zakończono przetarg wynikiem negatywnym.</w:t>
      </w:r>
    </w:p>
    <w:p w14:paraId="758ACFCC" w14:textId="77777777" w:rsidR="00D40920" w:rsidRPr="00D40920" w:rsidRDefault="00D40920" w:rsidP="00D40920">
      <w:pPr>
        <w:numPr>
          <w:ilvl w:val="0"/>
          <w:numId w:val="14"/>
        </w:numPr>
        <w:autoSpaceDE w:val="0"/>
        <w:autoSpaceDN w:val="0"/>
        <w:adjustRightInd w:val="0"/>
        <w:spacing w:after="0" w:line="276" w:lineRule="auto"/>
        <w:ind w:left="426" w:hanging="426"/>
        <w:contextualSpacing/>
        <w:jc w:val="both"/>
        <w:rPr>
          <w:rFonts w:ascii="Calibri" w:eastAsia="Calibri" w:hAnsi="Calibri" w:cs="Calibri"/>
          <w:sz w:val="20"/>
          <w:szCs w:val="20"/>
        </w:rPr>
      </w:pPr>
      <w:r w:rsidRPr="00D40920">
        <w:rPr>
          <w:rFonts w:ascii="Calibri" w:eastAsia="Calibri" w:hAnsi="Calibri" w:cs="Calibri"/>
          <w:sz w:val="20"/>
          <w:szCs w:val="20"/>
        </w:rPr>
        <w:t>Wadium wniesione w pieniądzu przez uczestnika przetargu, który przetarg wygrał, zalicza się na poczet ceny nabycia.</w:t>
      </w:r>
    </w:p>
    <w:p w14:paraId="6952B2CD" w14:textId="09C72AD8" w:rsidR="00D40920" w:rsidRPr="00D40920" w:rsidRDefault="00D40920" w:rsidP="00D40920">
      <w:pPr>
        <w:numPr>
          <w:ilvl w:val="0"/>
          <w:numId w:val="14"/>
        </w:numPr>
        <w:autoSpaceDE w:val="0"/>
        <w:autoSpaceDN w:val="0"/>
        <w:adjustRightInd w:val="0"/>
        <w:spacing w:after="0" w:line="276" w:lineRule="auto"/>
        <w:ind w:left="426" w:hanging="426"/>
        <w:contextualSpacing/>
        <w:jc w:val="both"/>
        <w:rPr>
          <w:rFonts w:ascii="Calibri" w:eastAsia="Calibri" w:hAnsi="Calibri" w:cs="Calibri"/>
          <w:sz w:val="20"/>
          <w:szCs w:val="20"/>
        </w:rPr>
      </w:pPr>
      <w:r w:rsidRPr="00D40920">
        <w:rPr>
          <w:rFonts w:ascii="Calibri" w:eastAsia="Calibri" w:hAnsi="Calibri" w:cs="Calibri"/>
          <w:sz w:val="20"/>
          <w:szCs w:val="20"/>
        </w:rPr>
        <w:t xml:space="preserve">Przetarg uznaje się za ważny, o ile przystąpi do niego co najmniej jedna </w:t>
      </w:r>
      <w:r w:rsidR="00A5336C" w:rsidRPr="00D40920">
        <w:rPr>
          <w:rFonts w:ascii="Calibri" w:eastAsia="Calibri" w:hAnsi="Calibri" w:cs="Calibri"/>
          <w:sz w:val="20"/>
          <w:szCs w:val="20"/>
        </w:rPr>
        <w:t>osoba</w:t>
      </w:r>
      <w:r w:rsidRPr="00D40920">
        <w:rPr>
          <w:rFonts w:ascii="Calibri" w:eastAsia="Calibri" w:hAnsi="Calibri" w:cs="Calibri"/>
          <w:sz w:val="20"/>
          <w:szCs w:val="20"/>
        </w:rPr>
        <w:t xml:space="preserve"> albo jeśli w przetargu pisemnym wpłynie co najmniej jedna oferta spełniająca warunki przetargu. W przypadku przetargu ustnego, dla ważności postępowania konieczne jest co najmniej jedno postąpienie.</w:t>
      </w:r>
    </w:p>
    <w:p w14:paraId="24A25FAE" w14:textId="77777777" w:rsidR="00D40920" w:rsidRPr="00D40920" w:rsidRDefault="00D40920" w:rsidP="00D40920">
      <w:pPr>
        <w:numPr>
          <w:ilvl w:val="0"/>
          <w:numId w:val="14"/>
        </w:numPr>
        <w:autoSpaceDE w:val="0"/>
        <w:autoSpaceDN w:val="0"/>
        <w:adjustRightInd w:val="0"/>
        <w:spacing w:after="0" w:line="276" w:lineRule="auto"/>
        <w:ind w:left="426" w:hanging="426"/>
        <w:contextualSpacing/>
        <w:jc w:val="both"/>
        <w:rPr>
          <w:rFonts w:ascii="Calibri" w:eastAsia="Calibri" w:hAnsi="Calibri" w:cs="Calibri"/>
          <w:sz w:val="20"/>
          <w:szCs w:val="20"/>
        </w:rPr>
      </w:pPr>
      <w:r w:rsidRPr="00D40920">
        <w:rPr>
          <w:rFonts w:ascii="Calibri" w:eastAsia="Calibri" w:hAnsi="Calibri" w:cs="Calibri"/>
          <w:sz w:val="20"/>
          <w:szCs w:val="20"/>
        </w:rPr>
        <w:t>Uczelnia zastrzega sobie prawo do odwołania lub unieważnienia przetargu w całości lub części bez podawania przyczyny.</w:t>
      </w:r>
    </w:p>
    <w:p w14:paraId="043D5DB2" w14:textId="77777777" w:rsidR="00D40920" w:rsidRPr="00D40920" w:rsidRDefault="00D40920" w:rsidP="00D40920">
      <w:pPr>
        <w:autoSpaceDE w:val="0"/>
        <w:autoSpaceDN w:val="0"/>
        <w:adjustRightInd w:val="0"/>
        <w:spacing w:after="0" w:line="276" w:lineRule="auto"/>
        <w:jc w:val="center"/>
        <w:rPr>
          <w:rFonts w:ascii="Calibri" w:eastAsia="Times New Roman" w:hAnsi="Calibri" w:cs="Calibri"/>
          <w:b/>
          <w:sz w:val="20"/>
          <w:szCs w:val="20"/>
          <w:lang w:eastAsia="pl-PL"/>
        </w:rPr>
      </w:pPr>
    </w:p>
    <w:p w14:paraId="41403414" w14:textId="77777777" w:rsidR="00D40920" w:rsidRPr="00D40920" w:rsidRDefault="00D40920" w:rsidP="00D40920">
      <w:pPr>
        <w:autoSpaceDE w:val="0"/>
        <w:autoSpaceDN w:val="0"/>
        <w:adjustRightInd w:val="0"/>
        <w:spacing w:after="0" w:line="276" w:lineRule="auto"/>
        <w:jc w:val="center"/>
        <w:rPr>
          <w:rFonts w:ascii="Calibri" w:eastAsia="Times New Roman" w:hAnsi="Calibri" w:cs="Calibri"/>
          <w:b/>
          <w:sz w:val="20"/>
          <w:szCs w:val="20"/>
          <w:lang w:eastAsia="pl-PL"/>
        </w:rPr>
      </w:pPr>
      <w:r w:rsidRPr="00D40920">
        <w:rPr>
          <w:rFonts w:ascii="Calibri" w:eastAsia="Times New Roman" w:hAnsi="Calibri" w:cs="Calibri"/>
          <w:b/>
          <w:sz w:val="20"/>
          <w:szCs w:val="20"/>
          <w:lang w:eastAsia="pl-PL"/>
        </w:rPr>
        <w:t>PRZETARG PISEMNY</w:t>
      </w:r>
    </w:p>
    <w:p w14:paraId="571AC8DE" w14:textId="77777777" w:rsidR="00D40920" w:rsidRPr="00D40920" w:rsidRDefault="00D40920" w:rsidP="00D40920">
      <w:pPr>
        <w:autoSpaceDE w:val="0"/>
        <w:autoSpaceDN w:val="0"/>
        <w:adjustRightInd w:val="0"/>
        <w:spacing w:after="0" w:line="276" w:lineRule="auto"/>
        <w:jc w:val="center"/>
        <w:rPr>
          <w:rFonts w:ascii="Calibri" w:eastAsia="Times New Roman" w:hAnsi="Calibri" w:cs="Calibri"/>
          <w:b/>
          <w:sz w:val="20"/>
          <w:szCs w:val="20"/>
          <w:lang w:eastAsia="pl-PL"/>
        </w:rPr>
      </w:pPr>
    </w:p>
    <w:p w14:paraId="3998D22D" w14:textId="77777777" w:rsidR="00D40920" w:rsidRPr="00D40920" w:rsidRDefault="00D40920" w:rsidP="00D40920">
      <w:pPr>
        <w:autoSpaceDE w:val="0"/>
        <w:autoSpaceDN w:val="0"/>
        <w:adjustRightInd w:val="0"/>
        <w:spacing w:after="0" w:line="276" w:lineRule="auto"/>
        <w:jc w:val="center"/>
        <w:rPr>
          <w:rFonts w:ascii="Calibri" w:eastAsia="Times New Roman" w:hAnsi="Calibri" w:cs="Calibri"/>
          <w:b/>
          <w:sz w:val="20"/>
          <w:szCs w:val="20"/>
          <w:lang w:eastAsia="pl-PL"/>
        </w:rPr>
      </w:pPr>
      <w:r w:rsidRPr="00D40920">
        <w:rPr>
          <w:rFonts w:ascii="Calibri" w:eastAsia="Times New Roman" w:hAnsi="Calibri" w:cs="Calibri"/>
          <w:b/>
          <w:sz w:val="20"/>
          <w:szCs w:val="20"/>
          <w:lang w:eastAsia="pl-PL"/>
        </w:rPr>
        <w:t>§ 8</w:t>
      </w:r>
    </w:p>
    <w:p w14:paraId="36C3E6E8" w14:textId="3A7DA54F" w:rsidR="00D40920" w:rsidRPr="00D40920" w:rsidRDefault="00D40920" w:rsidP="00D40920">
      <w:pPr>
        <w:numPr>
          <w:ilvl w:val="0"/>
          <w:numId w:val="15"/>
        </w:numPr>
        <w:spacing w:after="0" w:line="276" w:lineRule="auto"/>
        <w:ind w:left="425" w:hanging="425"/>
        <w:jc w:val="both"/>
        <w:rPr>
          <w:rFonts w:ascii="Calibri" w:eastAsia="Times New Roman" w:hAnsi="Calibri" w:cs="Calibri"/>
          <w:sz w:val="20"/>
          <w:szCs w:val="20"/>
          <w:lang w:eastAsia="pl-PL"/>
        </w:rPr>
      </w:pPr>
      <w:r w:rsidRPr="00D40920">
        <w:rPr>
          <w:rFonts w:ascii="Calibri" w:eastAsia="Times New Roman" w:hAnsi="Calibri" w:cs="Calibri"/>
          <w:sz w:val="20"/>
          <w:szCs w:val="20"/>
          <w:lang w:eastAsia="pl-PL"/>
        </w:rPr>
        <w:t xml:space="preserve">Wyznaczony termin składania ofert w przetargu pisemnym nie może upłynąć </w:t>
      </w:r>
      <w:r w:rsidR="00A5336C" w:rsidRPr="00D40920">
        <w:rPr>
          <w:rFonts w:ascii="Calibri" w:eastAsia="Times New Roman" w:hAnsi="Calibri" w:cs="Calibri"/>
          <w:sz w:val="20"/>
          <w:szCs w:val="20"/>
          <w:lang w:eastAsia="pl-PL"/>
        </w:rPr>
        <w:t>później</w:t>
      </w:r>
      <w:r w:rsidRPr="00D40920">
        <w:rPr>
          <w:rFonts w:ascii="Calibri" w:eastAsia="Times New Roman" w:hAnsi="Calibri" w:cs="Calibri"/>
          <w:sz w:val="20"/>
          <w:szCs w:val="20"/>
          <w:lang w:eastAsia="pl-PL"/>
        </w:rPr>
        <w:t xml:space="preserve"> niż 3 dni robocze przed terminem przetargu. </w:t>
      </w:r>
    </w:p>
    <w:p w14:paraId="147E34F7" w14:textId="77777777" w:rsidR="00D40920" w:rsidRPr="00D40920" w:rsidRDefault="00D40920" w:rsidP="00D40920">
      <w:pPr>
        <w:numPr>
          <w:ilvl w:val="0"/>
          <w:numId w:val="15"/>
        </w:numPr>
        <w:spacing w:after="0" w:line="276" w:lineRule="auto"/>
        <w:ind w:left="425" w:hanging="425"/>
        <w:jc w:val="both"/>
        <w:rPr>
          <w:rFonts w:ascii="Calibri" w:eastAsia="Times New Roman" w:hAnsi="Calibri" w:cs="Calibri"/>
          <w:sz w:val="20"/>
          <w:szCs w:val="20"/>
          <w:lang w:eastAsia="pl-PL"/>
        </w:rPr>
      </w:pPr>
      <w:r w:rsidRPr="00D40920">
        <w:rPr>
          <w:rFonts w:ascii="Calibri" w:eastAsia="Times New Roman" w:hAnsi="Calibri" w:cs="Calibri"/>
          <w:sz w:val="20"/>
          <w:szCs w:val="20"/>
          <w:lang w:eastAsia="pl-PL"/>
        </w:rPr>
        <w:t>Oferty należy składać w zamkniętych kopertach.</w:t>
      </w:r>
    </w:p>
    <w:p w14:paraId="48C2A3AC" w14:textId="77777777" w:rsidR="00D40920" w:rsidRPr="00D40920" w:rsidRDefault="00D40920" w:rsidP="00D40920">
      <w:pPr>
        <w:numPr>
          <w:ilvl w:val="0"/>
          <w:numId w:val="15"/>
        </w:numPr>
        <w:spacing w:after="0" w:line="276" w:lineRule="auto"/>
        <w:ind w:left="426" w:hanging="426"/>
        <w:jc w:val="both"/>
        <w:rPr>
          <w:rFonts w:ascii="Calibri" w:eastAsia="Times New Roman" w:hAnsi="Calibri" w:cs="Calibri"/>
          <w:sz w:val="20"/>
          <w:szCs w:val="20"/>
          <w:lang w:eastAsia="pl-PL"/>
        </w:rPr>
      </w:pPr>
      <w:r w:rsidRPr="00D40920">
        <w:rPr>
          <w:rFonts w:ascii="Calibri" w:eastAsia="Times New Roman" w:hAnsi="Calibri" w:cs="Calibri"/>
          <w:sz w:val="20"/>
          <w:szCs w:val="20"/>
          <w:lang w:eastAsia="pl-PL"/>
        </w:rPr>
        <w:t>Pisemna oferta powinna zawierać:</w:t>
      </w:r>
    </w:p>
    <w:p w14:paraId="6E0DE34F" w14:textId="44397AAB" w:rsidR="00D40920" w:rsidRPr="00D40920" w:rsidRDefault="00A5336C" w:rsidP="00220DA2">
      <w:pPr>
        <w:spacing w:after="0" w:line="276" w:lineRule="auto"/>
        <w:ind w:left="851" w:hanging="425"/>
        <w:jc w:val="both"/>
        <w:rPr>
          <w:rFonts w:ascii="Calibri" w:eastAsia="Times New Roman" w:hAnsi="Calibri" w:cs="Calibri"/>
          <w:sz w:val="20"/>
          <w:szCs w:val="20"/>
          <w:lang w:eastAsia="pl-PL"/>
        </w:rPr>
      </w:pPr>
      <w:r>
        <w:rPr>
          <w:rFonts w:ascii="Calibri" w:eastAsia="Times New Roman" w:hAnsi="Calibri" w:cs="Calibri"/>
          <w:sz w:val="20"/>
          <w:szCs w:val="20"/>
          <w:lang w:eastAsia="pl-PL"/>
        </w:rPr>
        <w:t xml:space="preserve">3.1 </w:t>
      </w:r>
      <w:r w:rsidR="00D40920" w:rsidRPr="00D40920">
        <w:rPr>
          <w:rFonts w:ascii="Calibri" w:eastAsia="Times New Roman" w:hAnsi="Calibri" w:cs="Calibri"/>
          <w:sz w:val="20"/>
          <w:szCs w:val="20"/>
          <w:lang w:eastAsia="pl-PL"/>
        </w:rPr>
        <w:t>imię, nazwisko i adres oferenta albo nazwę lub firmę oraz siedzibę, jeżeli oferentem jest osoba prawna lub inny podmiot;</w:t>
      </w:r>
    </w:p>
    <w:p w14:paraId="25D64822" w14:textId="7EEB5EBD" w:rsidR="00D40920" w:rsidRPr="00D40920" w:rsidRDefault="00A5336C" w:rsidP="00220DA2">
      <w:pPr>
        <w:spacing w:after="0" w:line="276" w:lineRule="auto"/>
        <w:ind w:left="851" w:hanging="425"/>
        <w:jc w:val="both"/>
        <w:rPr>
          <w:rFonts w:ascii="Calibri" w:eastAsia="Times New Roman" w:hAnsi="Calibri" w:cs="Calibri"/>
          <w:sz w:val="20"/>
          <w:szCs w:val="20"/>
          <w:lang w:eastAsia="pl-PL"/>
        </w:rPr>
      </w:pPr>
      <w:r>
        <w:rPr>
          <w:rFonts w:ascii="Calibri" w:eastAsia="Times New Roman" w:hAnsi="Calibri" w:cs="Calibri"/>
          <w:sz w:val="20"/>
          <w:szCs w:val="20"/>
          <w:lang w:eastAsia="pl-PL"/>
        </w:rPr>
        <w:t xml:space="preserve">3.2 </w:t>
      </w:r>
      <w:r w:rsidR="00D40920" w:rsidRPr="00D40920">
        <w:rPr>
          <w:rFonts w:ascii="Calibri" w:eastAsia="Times New Roman" w:hAnsi="Calibri" w:cs="Calibri"/>
          <w:sz w:val="20"/>
          <w:szCs w:val="20"/>
          <w:lang w:eastAsia="pl-PL"/>
        </w:rPr>
        <w:t>datę sporządzenia oferty;</w:t>
      </w:r>
    </w:p>
    <w:p w14:paraId="289A12B3" w14:textId="6214C3AF" w:rsidR="00D40920" w:rsidRPr="00D40920" w:rsidRDefault="00A5336C" w:rsidP="00220DA2">
      <w:pPr>
        <w:spacing w:after="0" w:line="276" w:lineRule="auto"/>
        <w:ind w:left="851" w:hanging="425"/>
        <w:jc w:val="both"/>
        <w:rPr>
          <w:rFonts w:ascii="Calibri" w:eastAsia="Times New Roman" w:hAnsi="Calibri" w:cs="Calibri"/>
          <w:sz w:val="20"/>
          <w:szCs w:val="20"/>
          <w:lang w:eastAsia="pl-PL"/>
        </w:rPr>
      </w:pPr>
      <w:r>
        <w:rPr>
          <w:rFonts w:ascii="Calibri" w:eastAsia="Times New Roman" w:hAnsi="Calibri" w:cs="Calibri"/>
          <w:sz w:val="20"/>
          <w:szCs w:val="20"/>
          <w:lang w:eastAsia="pl-PL"/>
        </w:rPr>
        <w:t xml:space="preserve">3.3 </w:t>
      </w:r>
      <w:r w:rsidR="00D40920" w:rsidRPr="00D40920">
        <w:rPr>
          <w:rFonts w:ascii="Calibri" w:eastAsia="Times New Roman" w:hAnsi="Calibri" w:cs="Calibri"/>
          <w:sz w:val="20"/>
          <w:szCs w:val="20"/>
          <w:lang w:eastAsia="pl-PL"/>
        </w:rPr>
        <w:t>oświadczenie, że oferent zapoznał się z warunkami przetargu i przyjmuje te warunki bez zastrzeżeń;</w:t>
      </w:r>
    </w:p>
    <w:p w14:paraId="70772CE0" w14:textId="5E61A6CE" w:rsidR="00A5336C" w:rsidRDefault="00A5336C" w:rsidP="00220DA2">
      <w:pPr>
        <w:spacing w:after="0" w:line="276" w:lineRule="auto"/>
        <w:ind w:left="851" w:hanging="425"/>
        <w:jc w:val="both"/>
        <w:rPr>
          <w:rFonts w:ascii="Calibri" w:eastAsia="Times New Roman" w:hAnsi="Calibri" w:cs="Calibri"/>
          <w:sz w:val="20"/>
          <w:szCs w:val="20"/>
          <w:lang w:eastAsia="pl-PL"/>
        </w:rPr>
      </w:pPr>
      <w:r>
        <w:rPr>
          <w:rFonts w:ascii="Calibri" w:eastAsia="Times New Roman" w:hAnsi="Calibri" w:cs="Calibri"/>
          <w:sz w:val="20"/>
          <w:szCs w:val="20"/>
          <w:lang w:eastAsia="pl-PL"/>
        </w:rPr>
        <w:t xml:space="preserve">3.4 oświadczenie oferenta, że zapoznał się z aktualnym stanem faktycznym </w:t>
      </w:r>
      <w:r w:rsidR="00547FB6">
        <w:rPr>
          <w:rFonts w:ascii="Calibri" w:eastAsia="Times New Roman" w:hAnsi="Calibri" w:cs="Calibri"/>
          <w:sz w:val="20"/>
          <w:szCs w:val="20"/>
          <w:lang w:eastAsia="pl-PL"/>
        </w:rPr>
        <w:t xml:space="preserve"> sprzętu</w:t>
      </w:r>
      <w:r>
        <w:rPr>
          <w:rFonts w:ascii="Calibri" w:eastAsia="Times New Roman" w:hAnsi="Calibri" w:cs="Calibri"/>
          <w:sz w:val="20"/>
          <w:szCs w:val="20"/>
          <w:lang w:eastAsia="pl-PL"/>
        </w:rPr>
        <w:t xml:space="preserve"> i nie wnosi jakichkolwiek zastrzeżeń w tym względzie; </w:t>
      </w:r>
    </w:p>
    <w:p w14:paraId="574D251F" w14:textId="1DC2EEC0" w:rsidR="00A5336C" w:rsidRPr="00D40920" w:rsidRDefault="00A5336C" w:rsidP="00220DA2">
      <w:pPr>
        <w:spacing w:after="0" w:line="276" w:lineRule="auto"/>
        <w:ind w:left="851" w:hanging="425"/>
        <w:jc w:val="both"/>
        <w:rPr>
          <w:rFonts w:ascii="Calibri" w:eastAsia="Times New Roman" w:hAnsi="Calibri" w:cs="Calibri"/>
          <w:sz w:val="20"/>
          <w:szCs w:val="20"/>
          <w:lang w:eastAsia="pl-PL"/>
        </w:rPr>
      </w:pPr>
      <w:r>
        <w:rPr>
          <w:rFonts w:ascii="Calibri" w:eastAsia="Times New Roman" w:hAnsi="Calibri" w:cs="Calibri"/>
          <w:sz w:val="20"/>
          <w:szCs w:val="20"/>
          <w:lang w:eastAsia="pl-PL"/>
        </w:rPr>
        <w:t xml:space="preserve">3.5 </w:t>
      </w:r>
      <w:r w:rsidR="00D40920" w:rsidRPr="00D40920">
        <w:rPr>
          <w:rFonts w:ascii="Calibri" w:eastAsia="Times New Roman" w:hAnsi="Calibri" w:cs="Calibri"/>
          <w:sz w:val="20"/>
          <w:szCs w:val="20"/>
          <w:lang w:eastAsia="pl-PL"/>
        </w:rPr>
        <w:t>oferowaną cenę i sposób jej zapłaty</w:t>
      </w:r>
      <w:r>
        <w:rPr>
          <w:rFonts w:ascii="Calibri" w:eastAsia="Times New Roman" w:hAnsi="Calibri" w:cs="Calibri"/>
          <w:sz w:val="20"/>
          <w:szCs w:val="20"/>
          <w:lang w:eastAsia="pl-PL"/>
        </w:rPr>
        <w:t>;</w:t>
      </w:r>
    </w:p>
    <w:p w14:paraId="1E39B248" w14:textId="1DC4A0C4" w:rsidR="00D40920" w:rsidRDefault="00A5336C" w:rsidP="00220DA2">
      <w:pPr>
        <w:spacing w:after="0" w:line="276" w:lineRule="auto"/>
        <w:ind w:left="851" w:hanging="425"/>
        <w:jc w:val="both"/>
        <w:rPr>
          <w:rFonts w:ascii="Calibri" w:eastAsia="Times New Roman" w:hAnsi="Calibri" w:cs="Calibri"/>
          <w:sz w:val="20"/>
          <w:szCs w:val="20"/>
          <w:lang w:eastAsia="pl-PL"/>
        </w:rPr>
      </w:pPr>
      <w:r>
        <w:rPr>
          <w:rFonts w:ascii="Calibri" w:eastAsia="Times New Roman" w:hAnsi="Calibri" w:cs="Calibri"/>
          <w:sz w:val="20"/>
          <w:szCs w:val="20"/>
          <w:lang w:eastAsia="pl-PL"/>
        </w:rPr>
        <w:t xml:space="preserve">3.6 </w:t>
      </w:r>
      <w:r w:rsidR="00D40920" w:rsidRPr="00D40920">
        <w:rPr>
          <w:rFonts w:ascii="Calibri" w:eastAsia="Times New Roman" w:hAnsi="Calibri" w:cs="Calibri"/>
          <w:sz w:val="20"/>
          <w:szCs w:val="20"/>
          <w:lang w:eastAsia="pl-PL"/>
        </w:rPr>
        <w:t>kopię dowodu wniesienia wadium</w:t>
      </w:r>
      <w:r>
        <w:rPr>
          <w:rFonts w:ascii="Calibri" w:eastAsia="Times New Roman" w:hAnsi="Calibri" w:cs="Calibri"/>
          <w:sz w:val="20"/>
          <w:szCs w:val="20"/>
          <w:lang w:eastAsia="pl-PL"/>
        </w:rPr>
        <w:t>;</w:t>
      </w:r>
    </w:p>
    <w:p w14:paraId="1B5832FB" w14:textId="7EF0BF01" w:rsidR="00A5336C" w:rsidRDefault="00A5336C" w:rsidP="00220DA2">
      <w:pPr>
        <w:spacing w:after="0" w:line="276" w:lineRule="auto"/>
        <w:ind w:left="851" w:hanging="425"/>
        <w:jc w:val="both"/>
        <w:rPr>
          <w:rFonts w:ascii="Calibri" w:eastAsia="Times New Roman" w:hAnsi="Calibri" w:cs="Calibri"/>
          <w:sz w:val="20"/>
          <w:szCs w:val="20"/>
          <w:lang w:eastAsia="pl-PL"/>
        </w:rPr>
      </w:pPr>
      <w:r>
        <w:rPr>
          <w:rFonts w:ascii="Calibri" w:eastAsia="Times New Roman" w:hAnsi="Calibri" w:cs="Calibri"/>
          <w:sz w:val="20"/>
          <w:szCs w:val="20"/>
          <w:lang w:eastAsia="pl-PL"/>
        </w:rPr>
        <w:t xml:space="preserve">3.7 nr konta </w:t>
      </w:r>
      <w:r w:rsidR="008415DC">
        <w:rPr>
          <w:rFonts w:ascii="Calibri" w:eastAsia="Times New Roman" w:hAnsi="Calibri" w:cs="Calibri"/>
          <w:sz w:val="20"/>
          <w:szCs w:val="20"/>
          <w:lang w:eastAsia="pl-PL"/>
        </w:rPr>
        <w:t>oferenta</w:t>
      </w:r>
      <w:r>
        <w:rPr>
          <w:rFonts w:ascii="Calibri" w:eastAsia="Times New Roman" w:hAnsi="Calibri" w:cs="Calibri"/>
          <w:sz w:val="20"/>
          <w:szCs w:val="20"/>
          <w:lang w:eastAsia="pl-PL"/>
        </w:rPr>
        <w:t xml:space="preserve"> celem zwrotu wpłaconego wadium;</w:t>
      </w:r>
    </w:p>
    <w:p w14:paraId="267946CE" w14:textId="4535F432" w:rsidR="00D40920" w:rsidRPr="00D40920" w:rsidRDefault="00D40920" w:rsidP="00D40920">
      <w:pPr>
        <w:spacing w:after="0" w:line="276" w:lineRule="auto"/>
        <w:rPr>
          <w:rFonts w:ascii="Calibri" w:eastAsia="Times New Roman" w:hAnsi="Calibri" w:cs="Calibri"/>
          <w:sz w:val="20"/>
          <w:szCs w:val="20"/>
          <w:lang w:eastAsia="pl-PL"/>
        </w:rPr>
      </w:pPr>
    </w:p>
    <w:p w14:paraId="159E0DBA" w14:textId="77777777" w:rsidR="00D40920" w:rsidRPr="00D40920" w:rsidRDefault="00D40920" w:rsidP="00D40920">
      <w:pPr>
        <w:autoSpaceDE w:val="0"/>
        <w:autoSpaceDN w:val="0"/>
        <w:adjustRightInd w:val="0"/>
        <w:spacing w:after="0" w:line="276" w:lineRule="auto"/>
        <w:jc w:val="center"/>
        <w:rPr>
          <w:rFonts w:ascii="Calibri" w:eastAsia="Times New Roman" w:hAnsi="Calibri" w:cs="Calibri"/>
          <w:b/>
          <w:sz w:val="20"/>
          <w:szCs w:val="20"/>
          <w:lang w:eastAsia="pl-PL"/>
        </w:rPr>
      </w:pPr>
      <w:r w:rsidRPr="00D40920">
        <w:rPr>
          <w:rFonts w:ascii="Calibri" w:eastAsia="Times New Roman" w:hAnsi="Calibri" w:cs="Calibri"/>
          <w:b/>
          <w:sz w:val="20"/>
          <w:szCs w:val="20"/>
          <w:lang w:eastAsia="pl-PL"/>
        </w:rPr>
        <w:t>§ 9</w:t>
      </w:r>
    </w:p>
    <w:p w14:paraId="6B815795" w14:textId="77777777" w:rsidR="00D40920" w:rsidRPr="00D40920" w:rsidRDefault="00D40920" w:rsidP="00D40920">
      <w:pPr>
        <w:numPr>
          <w:ilvl w:val="1"/>
          <w:numId w:val="17"/>
        </w:numPr>
        <w:spacing w:after="0" w:line="276" w:lineRule="auto"/>
        <w:ind w:left="426" w:hanging="426"/>
        <w:jc w:val="both"/>
        <w:rPr>
          <w:rFonts w:ascii="Calibri" w:eastAsia="Times New Roman" w:hAnsi="Calibri" w:cs="Calibri"/>
          <w:sz w:val="20"/>
          <w:szCs w:val="20"/>
          <w:lang w:eastAsia="pl-PL"/>
        </w:rPr>
      </w:pPr>
      <w:r w:rsidRPr="00D40920">
        <w:rPr>
          <w:rFonts w:ascii="Calibri" w:eastAsia="Times New Roman" w:hAnsi="Calibri" w:cs="Calibri"/>
          <w:sz w:val="20"/>
          <w:szCs w:val="20"/>
          <w:lang w:eastAsia="pl-PL"/>
        </w:rPr>
        <w:t>Przetarg może się odbyć, chociażby wpłynęła tylko jedna oferta spełniająca warunki określone w ogłoszeniu o przetargu.</w:t>
      </w:r>
    </w:p>
    <w:p w14:paraId="5C09E61D" w14:textId="77777777" w:rsidR="00D40920" w:rsidRPr="00D40920" w:rsidRDefault="00D40920" w:rsidP="00D40920">
      <w:pPr>
        <w:numPr>
          <w:ilvl w:val="1"/>
          <w:numId w:val="17"/>
        </w:numPr>
        <w:spacing w:after="0" w:line="276" w:lineRule="auto"/>
        <w:ind w:left="426" w:hanging="426"/>
        <w:jc w:val="both"/>
        <w:rPr>
          <w:rFonts w:ascii="Calibri" w:eastAsia="Times New Roman" w:hAnsi="Calibri" w:cs="Calibri"/>
          <w:sz w:val="20"/>
          <w:szCs w:val="20"/>
          <w:lang w:eastAsia="pl-PL"/>
        </w:rPr>
      </w:pPr>
      <w:r w:rsidRPr="00D40920">
        <w:rPr>
          <w:rFonts w:ascii="Calibri" w:eastAsia="Times New Roman" w:hAnsi="Calibri" w:cs="Calibri"/>
          <w:sz w:val="20"/>
          <w:szCs w:val="20"/>
          <w:lang w:eastAsia="pl-PL"/>
        </w:rPr>
        <w:t>Przetarg składa się z części jawnej i niejawnej.</w:t>
      </w:r>
    </w:p>
    <w:p w14:paraId="02CDD176" w14:textId="77777777" w:rsidR="00D40920" w:rsidRPr="00D40920" w:rsidRDefault="00D40920" w:rsidP="00D40920">
      <w:pPr>
        <w:numPr>
          <w:ilvl w:val="1"/>
          <w:numId w:val="17"/>
        </w:numPr>
        <w:spacing w:after="0" w:line="276" w:lineRule="auto"/>
        <w:ind w:left="426" w:hanging="426"/>
        <w:jc w:val="both"/>
        <w:rPr>
          <w:rFonts w:ascii="Calibri" w:eastAsia="Times New Roman" w:hAnsi="Calibri" w:cs="Calibri"/>
          <w:sz w:val="20"/>
          <w:szCs w:val="20"/>
          <w:lang w:eastAsia="pl-PL"/>
        </w:rPr>
      </w:pPr>
      <w:r w:rsidRPr="00D40920">
        <w:rPr>
          <w:rFonts w:ascii="Calibri" w:eastAsia="Times New Roman" w:hAnsi="Calibri" w:cs="Calibri"/>
          <w:sz w:val="20"/>
          <w:szCs w:val="20"/>
          <w:lang w:eastAsia="pl-PL"/>
        </w:rPr>
        <w:t>Część jawna przetargu odbywa się w obecności oferentów.</w:t>
      </w:r>
    </w:p>
    <w:p w14:paraId="2CE95710" w14:textId="77777777" w:rsidR="00D40920" w:rsidRPr="00D40920" w:rsidRDefault="00D40920" w:rsidP="00D40920">
      <w:pPr>
        <w:numPr>
          <w:ilvl w:val="1"/>
          <w:numId w:val="17"/>
        </w:numPr>
        <w:spacing w:after="0" w:line="276" w:lineRule="auto"/>
        <w:ind w:left="426" w:hanging="426"/>
        <w:jc w:val="both"/>
        <w:rPr>
          <w:rFonts w:ascii="Calibri" w:eastAsia="Times New Roman" w:hAnsi="Calibri" w:cs="Calibri"/>
          <w:sz w:val="20"/>
          <w:szCs w:val="20"/>
          <w:lang w:eastAsia="pl-PL"/>
        </w:rPr>
      </w:pPr>
      <w:r w:rsidRPr="00D40920">
        <w:rPr>
          <w:rFonts w:ascii="Calibri" w:eastAsia="Times New Roman" w:hAnsi="Calibri" w:cs="Calibri"/>
          <w:sz w:val="20"/>
          <w:szCs w:val="20"/>
          <w:lang w:eastAsia="pl-PL"/>
        </w:rPr>
        <w:t>W części jawnej Komisja przetargowa:</w:t>
      </w:r>
    </w:p>
    <w:p w14:paraId="0EBDC753" w14:textId="29106405" w:rsidR="00D40920" w:rsidRPr="00D40920" w:rsidRDefault="008415DC" w:rsidP="00220DA2">
      <w:pPr>
        <w:spacing w:after="0" w:line="276" w:lineRule="auto"/>
        <w:ind w:left="709" w:hanging="283"/>
        <w:jc w:val="both"/>
        <w:rPr>
          <w:rFonts w:ascii="Calibri" w:eastAsia="Times New Roman" w:hAnsi="Calibri" w:cs="Calibri"/>
          <w:sz w:val="20"/>
          <w:szCs w:val="20"/>
          <w:lang w:eastAsia="pl-PL"/>
        </w:rPr>
      </w:pPr>
      <w:r>
        <w:rPr>
          <w:rFonts w:ascii="Calibri" w:eastAsia="Times New Roman" w:hAnsi="Calibri" w:cs="Calibri"/>
          <w:sz w:val="20"/>
          <w:szCs w:val="20"/>
          <w:lang w:eastAsia="pl-PL"/>
        </w:rPr>
        <w:t xml:space="preserve">4.1 </w:t>
      </w:r>
      <w:r w:rsidR="00D40920" w:rsidRPr="00D40920">
        <w:rPr>
          <w:rFonts w:ascii="Calibri" w:eastAsia="Times New Roman" w:hAnsi="Calibri" w:cs="Calibri"/>
          <w:sz w:val="20"/>
          <w:szCs w:val="20"/>
          <w:lang w:eastAsia="pl-PL"/>
        </w:rPr>
        <w:t>podaje liczbę otrzymanych ofert oraz sprawdza dowody wniesienia wadium;</w:t>
      </w:r>
    </w:p>
    <w:p w14:paraId="219482B6" w14:textId="41EFE9DF" w:rsidR="00D40920" w:rsidRPr="00D40920" w:rsidRDefault="008415DC" w:rsidP="00220DA2">
      <w:pPr>
        <w:spacing w:after="0" w:line="276" w:lineRule="auto"/>
        <w:ind w:left="709" w:hanging="283"/>
        <w:jc w:val="both"/>
        <w:rPr>
          <w:rFonts w:ascii="Calibri" w:eastAsia="Times New Roman" w:hAnsi="Calibri" w:cs="Calibri"/>
          <w:sz w:val="20"/>
          <w:szCs w:val="20"/>
          <w:lang w:eastAsia="pl-PL"/>
        </w:rPr>
      </w:pPr>
      <w:r>
        <w:rPr>
          <w:rFonts w:ascii="Calibri" w:eastAsia="Times New Roman" w:hAnsi="Calibri" w:cs="Calibri"/>
          <w:sz w:val="20"/>
          <w:szCs w:val="20"/>
          <w:lang w:eastAsia="pl-PL"/>
        </w:rPr>
        <w:t xml:space="preserve">4.2 </w:t>
      </w:r>
      <w:r w:rsidR="00D40920" w:rsidRPr="00D40920">
        <w:rPr>
          <w:rFonts w:ascii="Calibri" w:eastAsia="Times New Roman" w:hAnsi="Calibri" w:cs="Calibri"/>
          <w:sz w:val="20"/>
          <w:szCs w:val="20"/>
          <w:lang w:eastAsia="pl-PL"/>
        </w:rPr>
        <w:t>dokonuje otwarcia kopert z ofertami oraz sprawdza kompletność złożonych ofert oraz tożsamość osób, które złożyły oferty;</w:t>
      </w:r>
    </w:p>
    <w:p w14:paraId="59674580" w14:textId="33C73053" w:rsidR="00D40920" w:rsidRPr="00D40920" w:rsidRDefault="008415DC" w:rsidP="00220DA2">
      <w:pPr>
        <w:spacing w:after="0" w:line="276" w:lineRule="auto"/>
        <w:ind w:left="709" w:hanging="283"/>
        <w:jc w:val="both"/>
        <w:rPr>
          <w:rFonts w:ascii="Calibri" w:eastAsia="Times New Roman" w:hAnsi="Calibri" w:cs="Calibri"/>
          <w:sz w:val="20"/>
          <w:szCs w:val="20"/>
          <w:lang w:eastAsia="pl-PL"/>
        </w:rPr>
      </w:pPr>
      <w:r>
        <w:rPr>
          <w:rFonts w:ascii="Calibri" w:eastAsia="Times New Roman" w:hAnsi="Calibri" w:cs="Calibri"/>
          <w:sz w:val="20"/>
          <w:szCs w:val="20"/>
          <w:lang w:eastAsia="pl-PL"/>
        </w:rPr>
        <w:t xml:space="preserve">4.3 </w:t>
      </w:r>
      <w:r w:rsidR="00D40920" w:rsidRPr="00D40920">
        <w:rPr>
          <w:rFonts w:ascii="Calibri" w:eastAsia="Times New Roman" w:hAnsi="Calibri" w:cs="Calibri"/>
          <w:sz w:val="20"/>
          <w:szCs w:val="20"/>
          <w:lang w:eastAsia="pl-PL"/>
        </w:rPr>
        <w:t>przyjmuje wyjaśnienia lub oświadczenia zgłoszone przez oferentów;</w:t>
      </w:r>
    </w:p>
    <w:p w14:paraId="69E220FB" w14:textId="3E5B3AA6" w:rsidR="00D40920" w:rsidRPr="00D40920" w:rsidRDefault="008415DC" w:rsidP="00220DA2">
      <w:pPr>
        <w:spacing w:after="0" w:line="276" w:lineRule="auto"/>
        <w:ind w:left="709" w:hanging="283"/>
        <w:jc w:val="both"/>
        <w:rPr>
          <w:rFonts w:ascii="Calibri" w:eastAsia="Times New Roman" w:hAnsi="Calibri" w:cs="Calibri"/>
          <w:sz w:val="20"/>
          <w:szCs w:val="20"/>
          <w:lang w:eastAsia="pl-PL"/>
        </w:rPr>
      </w:pPr>
      <w:r>
        <w:rPr>
          <w:rFonts w:ascii="Calibri" w:eastAsia="Times New Roman" w:hAnsi="Calibri" w:cs="Calibri"/>
          <w:sz w:val="20"/>
          <w:szCs w:val="20"/>
          <w:lang w:eastAsia="pl-PL"/>
        </w:rPr>
        <w:t xml:space="preserve">4.4 </w:t>
      </w:r>
      <w:r w:rsidR="00D40920" w:rsidRPr="00D40920">
        <w:rPr>
          <w:rFonts w:ascii="Calibri" w:eastAsia="Times New Roman" w:hAnsi="Calibri" w:cs="Calibri"/>
          <w:sz w:val="20"/>
          <w:szCs w:val="20"/>
          <w:lang w:eastAsia="pl-PL"/>
        </w:rPr>
        <w:t>zawiadamia oferentów o terminie i miejscu części niejawnej przetargu;</w:t>
      </w:r>
    </w:p>
    <w:p w14:paraId="23182317" w14:textId="34392E90" w:rsidR="00D40920" w:rsidRPr="00D40920" w:rsidRDefault="008415DC" w:rsidP="00220DA2">
      <w:pPr>
        <w:spacing w:after="0" w:line="276" w:lineRule="auto"/>
        <w:ind w:left="709" w:hanging="283"/>
        <w:jc w:val="both"/>
        <w:rPr>
          <w:rFonts w:ascii="Calibri" w:eastAsia="Times New Roman" w:hAnsi="Calibri" w:cs="Calibri"/>
          <w:sz w:val="20"/>
          <w:szCs w:val="20"/>
          <w:lang w:eastAsia="pl-PL"/>
        </w:rPr>
      </w:pPr>
      <w:r>
        <w:rPr>
          <w:rFonts w:ascii="Calibri" w:eastAsia="Times New Roman" w:hAnsi="Calibri" w:cs="Calibri"/>
          <w:sz w:val="20"/>
          <w:szCs w:val="20"/>
          <w:lang w:eastAsia="pl-PL"/>
        </w:rPr>
        <w:t xml:space="preserve">4.5 </w:t>
      </w:r>
      <w:r w:rsidR="00D40920" w:rsidRPr="00D40920">
        <w:rPr>
          <w:rFonts w:ascii="Calibri" w:eastAsia="Times New Roman" w:hAnsi="Calibri" w:cs="Calibri"/>
          <w:sz w:val="20"/>
          <w:szCs w:val="20"/>
          <w:lang w:eastAsia="pl-PL"/>
        </w:rPr>
        <w:t>zawiadamia oferentów o przewidywanym terminie zamknięcia przetargu.</w:t>
      </w:r>
    </w:p>
    <w:p w14:paraId="7006DE07" w14:textId="77777777" w:rsidR="00D40920" w:rsidRPr="00D40920" w:rsidRDefault="00D40920" w:rsidP="00D40920">
      <w:pPr>
        <w:numPr>
          <w:ilvl w:val="1"/>
          <w:numId w:val="17"/>
        </w:numPr>
        <w:spacing w:after="0" w:line="276" w:lineRule="auto"/>
        <w:ind w:left="426" w:hanging="426"/>
        <w:jc w:val="both"/>
        <w:rPr>
          <w:rFonts w:ascii="Calibri" w:eastAsia="Times New Roman" w:hAnsi="Calibri" w:cs="Calibri"/>
          <w:sz w:val="20"/>
          <w:szCs w:val="20"/>
          <w:lang w:eastAsia="pl-PL"/>
        </w:rPr>
      </w:pPr>
      <w:r w:rsidRPr="00D40920">
        <w:rPr>
          <w:rFonts w:ascii="Calibri" w:eastAsia="Times New Roman" w:hAnsi="Calibri" w:cs="Calibri"/>
          <w:sz w:val="20"/>
          <w:szCs w:val="20"/>
          <w:lang w:eastAsia="pl-PL"/>
        </w:rPr>
        <w:t>Komisja przetargowa odrzuca ofertę, jeżeli:</w:t>
      </w:r>
    </w:p>
    <w:p w14:paraId="5280A6FB" w14:textId="25E27E3E" w:rsidR="00D40920" w:rsidRPr="00D40920" w:rsidRDefault="008415DC" w:rsidP="00220DA2">
      <w:pPr>
        <w:spacing w:after="0" w:line="276" w:lineRule="auto"/>
        <w:ind w:left="1418" w:hanging="992"/>
        <w:jc w:val="both"/>
        <w:rPr>
          <w:rFonts w:ascii="Calibri" w:eastAsia="Times New Roman" w:hAnsi="Calibri" w:cs="Calibri"/>
          <w:sz w:val="20"/>
          <w:szCs w:val="20"/>
          <w:lang w:eastAsia="pl-PL"/>
        </w:rPr>
      </w:pPr>
      <w:r>
        <w:rPr>
          <w:rFonts w:ascii="Calibri" w:eastAsia="Times New Roman" w:hAnsi="Calibri" w:cs="Calibri"/>
          <w:sz w:val="20"/>
          <w:szCs w:val="20"/>
          <w:lang w:eastAsia="pl-PL"/>
        </w:rPr>
        <w:t xml:space="preserve">5.1 </w:t>
      </w:r>
      <w:r w:rsidR="00D40920" w:rsidRPr="00D40920">
        <w:rPr>
          <w:rFonts w:ascii="Calibri" w:eastAsia="Times New Roman" w:hAnsi="Calibri" w:cs="Calibri"/>
          <w:sz w:val="20"/>
          <w:szCs w:val="20"/>
          <w:lang w:eastAsia="pl-PL"/>
        </w:rPr>
        <w:t>nie odpowiada warunkom przetargu;</w:t>
      </w:r>
    </w:p>
    <w:p w14:paraId="2C92CF84" w14:textId="204EDB94" w:rsidR="00D40920" w:rsidRPr="00D40920" w:rsidRDefault="002E1BD0" w:rsidP="00220DA2">
      <w:pPr>
        <w:spacing w:after="0" w:line="276" w:lineRule="auto"/>
        <w:ind w:left="1418" w:hanging="992"/>
        <w:jc w:val="both"/>
        <w:rPr>
          <w:rFonts w:ascii="Calibri" w:eastAsia="Times New Roman" w:hAnsi="Calibri" w:cs="Calibri"/>
          <w:sz w:val="20"/>
          <w:szCs w:val="20"/>
          <w:lang w:eastAsia="pl-PL"/>
        </w:rPr>
      </w:pPr>
      <w:r>
        <w:rPr>
          <w:rFonts w:ascii="Calibri" w:eastAsia="Times New Roman" w:hAnsi="Calibri" w:cs="Calibri"/>
          <w:sz w:val="20"/>
          <w:szCs w:val="20"/>
          <w:lang w:eastAsia="pl-PL"/>
        </w:rPr>
        <w:t xml:space="preserve">5.2 </w:t>
      </w:r>
      <w:r w:rsidR="00D40920" w:rsidRPr="00D40920">
        <w:rPr>
          <w:rFonts w:ascii="Calibri" w:eastAsia="Times New Roman" w:hAnsi="Calibri" w:cs="Calibri"/>
          <w:sz w:val="20"/>
          <w:szCs w:val="20"/>
          <w:lang w:eastAsia="pl-PL"/>
        </w:rPr>
        <w:t>została złożona po wyznaczonym terminie;</w:t>
      </w:r>
    </w:p>
    <w:p w14:paraId="172FB6C0" w14:textId="1E6793EE" w:rsidR="00D40920" w:rsidRPr="00D40920" w:rsidRDefault="002E1BD0" w:rsidP="00220DA2">
      <w:pPr>
        <w:spacing w:after="0" w:line="276" w:lineRule="auto"/>
        <w:ind w:left="1418" w:hanging="992"/>
        <w:jc w:val="both"/>
        <w:rPr>
          <w:rFonts w:ascii="Calibri" w:eastAsia="Times New Roman" w:hAnsi="Calibri" w:cs="Calibri"/>
          <w:sz w:val="20"/>
          <w:szCs w:val="20"/>
          <w:lang w:eastAsia="pl-PL"/>
        </w:rPr>
      </w:pPr>
      <w:r>
        <w:rPr>
          <w:rFonts w:ascii="Calibri" w:eastAsia="Times New Roman" w:hAnsi="Calibri" w:cs="Calibri"/>
          <w:sz w:val="20"/>
          <w:szCs w:val="20"/>
          <w:lang w:eastAsia="pl-PL"/>
        </w:rPr>
        <w:t xml:space="preserve">5.3 </w:t>
      </w:r>
      <w:r w:rsidR="00D40920" w:rsidRPr="00D40920">
        <w:rPr>
          <w:rFonts w:ascii="Calibri" w:eastAsia="Times New Roman" w:hAnsi="Calibri" w:cs="Calibri"/>
          <w:sz w:val="20"/>
          <w:szCs w:val="20"/>
          <w:lang w:eastAsia="pl-PL"/>
        </w:rPr>
        <w:t>nie zawiera danych wymienionych w § 8 ust. 3 lub dane te są niekompletne;</w:t>
      </w:r>
    </w:p>
    <w:p w14:paraId="1C829548" w14:textId="17A344EB" w:rsidR="00D40920" w:rsidRPr="00D40920" w:rsidRDefault="002E1BD0" w:rsidP="00220DA2">
      <w:pPr>
        <w:spacing w:after="0" w:line="276" w:lineRule="auto"/>
        <w:ind w:left="1418" w:hanging="992"/>
        <w:jc w:val="both"/>
        <w:rPr>
          <w:rFonts w:ascii="Calibri" w:eastAsia="Times New Roman" w:hAnsi="Calibri" w:cs="Calibri"/>
          <w:sz w:val="20"/>
          <w:szCs w:val="20"/>
          <w:lang w:eastAsia="pl-PL"/>
        </w:rPr>
      </w:pPr>
      <w:r>
        <w:rPr>
          <w:rFonts w:ascii="Calibri" w:eastAsia="Times New Roman" w:hAnsi="Calibri" w:cs="Calibri"/>
          <w:sz w:val="20"/>
          <w:szCs w:val="20"/>
          <w:lang w:eastAsia="pl-PL"/>
        </w:rPr>
        <w:t xml:space="preserve">5.4 </w:t>
      </w:r>
      <w:r w:rsidR="00D40920" w:rsidRPr="00D40920">
        <w:rPr>
          <w:rFonts w:ascii="Calibri" w:eastAsia="Times New Roman" w:hAnsi="Calibri" w:cs="Calibri"/>
          <w:sz w:val="20"/>
          <w:szCs w:val="20"/>
          <w:lang w:eastAsia="pl-PL"/>
        </w:rPr>
        <w:t xml:space="preserve">do oferty nie dołączono dowodów, o których mowa w § 8 ust. 3 </w:t>
      </w:r>
      <w:r>
        <w:rPr>
          <w:rFonts w:ascii="Calibri" w:eastAsia="Times New Roman" w:hAnsi="Calibri" w:cs="Calibri"/>
          <w:sz w:val="20"/>
          <w:szCs w:val="20"/>
          <w:lang w:eastAsia="pl-PL"/>
        </w:rPr>
        <w:t>punkt 3.6;</w:t>
      </w:r>
    </w:p>
    <w:p w14:paraId="58A5A11A" w14:textId="361E57CE" w:rsidR="00D40920" w:rsidRPr="00D40920" w:rsidRDefault="002E1BD0" w:rsidP="00220DA2">
      <w:pPr>
        <w:spacing w:after="0" w:line="276" w:lineRule="auto"/>
        <w:ind w:left="1418" w:hanging="992"/>
        <w:jc w:val="both"/>
        <w:rPr>
          <w:rFonts w:ascii="Calibri" w:eastAsia="Times New Roman" w:hAnsi="Calibri" w:cs="Calibri"/>
          <w:sz w:val="20"/>
          <w:szCs w:val="20"/>
          <w:lang w:eastAsia="pl-PL"/>
        </w:rPr>
      </w:pPr>
      <w:r>
        <w:rPr>
          <w:rFonts w:ascii="Calibri" w:eastAsia="Times New Roman" w:hAnsi="Calibri" w:cs="Calibri"/>
          <w:sz w:val="20"/>
          <w:szCs w:val="20"/>
          <w:lang w:eastAsia="pl-PL"/>
        </w:rPr>
        <w:t xml:space="preserve">5.5 </w:t>
      </w:r>
      <w:r w:rsidR="00D40920" w:rsidRPr="00D40920">
        <w:rPr>
          <w:rFonts w:ascii="Calibri" w:eastAsia="Times New Roman" w:hAnsi="Calibri" w:cs="Calibri"/>
          <w:sz w:val="20"/>
          <w:szCs w:val="20"/>
          <w:lang w:eastAsia="pl-PL"/>
        </w:rPr>
        <w:t xml:space="preserve">jest nieczytelna lub budzi wątpliwości co do </w:t>
      </w:r>
      <w:r>
        <w:rPr>
          <w:rFonts w:ascii="Calibri" w:eastAsia="Times New Roman" w:hAnsi="Calibri" w:cs="Calibri"/>
          <w:sz w:val="20"/>
          <w:szCs w:val="20"/>
          <w:lang w:eastAsia="pl-PL"/>
        </w:rPr>
        <w:t>jej</w:t>
      </w:r>
      <w:r w:rsidR="00D40920" w:rsidRPr="00D40920">
        <w:rPr>
          <w:rFonts w:ascii="Calibri" w:eastAsia="Times New Roman" w:hAnsi="Calibri" w:cs="Calibri"/>
          <w:sz w:val="20"/>
          <w:szCs w:val="20"/>
          <w:lang w:eastAsia="pl-PL"/>
        </w:rPr>
        <w:t xml:space="preserve"> treści.</w:t>
      </w:r>
    </w:p>
    <w:p w14:paraId="65225A41" w14:textId="77777777" w:rsidR="00D40920" w:rsidRPr="00D40920" w:rsidRDefault="00D40920" w:rsidP="00D40920">
      <w:pPr>
        <w:numPr>
          <w:ilvl w:val="1"/>
          <w:numId w:val="17"/>
        </w:numPr>
        <w:spacing w:after="0" w:line="276" w:lineRule="auto"/>
        <w:ind w:left="426" w:hanging="426"/>
        <w:jc w:val="both"/>
        <w:rPr>
          <w:rFonts w:ascii="Calibri" w:eastAsia="Times New Roman" w:hAnsi="Calibri" w:cs="Calibri"/>
          <w:sz w:val="20"/>
          <w:szCs w:val="20"/>
          <w:lang w:eastAsia="pl-PL"/>
        </w:rPr>
      </w:pPr>
      <w:r w:rsidRPr="00D40920">
        <w:rPr>
          <w:rFonts w:ascii="Calibri" w:eastAsia="Times New Roman" w:hAnsi="Calibri" w:cs="Calibri"/>
          <w:sz w:val="20"/>
          <w:szCs w:val="20"/>
          <w:lang w:eastAsia="pl-PL"/>
        </w:rPr>
        <w:t xml:space="preserve">Część niejawna odbywa się bez udziału oferentów. </w:t>
      </w:r>
    </w:p>
    <w:p w14:paraId="71ED5A75" w14:textId="675B2704" w:rsidR="00D40920" w:rsidRPr="00D40920" w:rsidRDefault="00D40920" w:rsidP="00D40920">
      <w:pPr>
        <w:numPr>
          <w:ilvl w:val="1"/>
          <w:numId w:val="17"/>
        </w:numPr>
        <w:spacing w:after="0" w:line="276" w:lineRule="auto"/>
        <w:ind w:left="426" w:hanging="426"/>
        <w:jc w:val="both"/>
        <w:rPr>
          <w:rFonts w:ascii="Calibri" w:eastAsia="Times New Roman" w:hAnsi="Calibri" w:cs="Calibri"/>
          <w:sz w:val="20"/>
          <w:szCs w:val="20"/>
          <w:lang w:eastAsia="pl-PL"/>
        </w:rPr>
      </w:pPr>
      <w:r w:rsidRPr="00D40920">
        <w:rPr>
          <w:rFonts w:ascii="Calibri" w:eastAsia="Times New Roman" w:hAnsi="Calibri" w:cs="Calibri"/>
          <w:sz w:val="20"/>
          <w:szCs w:val="20"/>
          <w:lang w:eastAsia="pl-PL"/>
        </w:rPr>
        <w:t xml:space="preserve">W części niejawnej przetargu </w:t>
      </w:r>
      <w:r w:rsidR="003A1E17">
        <w:rPr>
          <w:rFonts w:ascii="Calibri" w:eastAsia="Times New Roman" w:hAnsi="Calibri" w:cs="Calibri"/>
          <w:sz w:val="20"/>
          <w:szCs w:val="20"/>
          <w:lang w:eastAsia="pl-PL"/>
        </w:rPr>
        <w:t>K</w:t>
      </w:r>
      <w:r w:rsidRPr="00D40920">
        <w:rPr>
          <w:rFonts w:ascii="Calibri" w:eastAsia="Times New Roman" w:hAnsi="Calibri" w:cs="Calibri"/>
          <w:sz w:val="20"/>
          <w:szCs w:val="20"/>
          <w:lang w:eastAsia="pl-PL"/>
        </w:rPr>
        <w:t>omisja przetargowa dokonuje szczegółowej analizy ofert oraz wybiera najkorzystniejszą z nich lub stwierdza, że nie wybiera żadnej ze złożonych ofert, z zastrzeżeniem ust. 9-11 niniejszego paragrafu</w:t>
      </w:r>
    </w:p>
    <w:p w14:paraId="39B43B75" w14:textId="7C661284" w:rsidR="00D40920" w:rsidRPr="00D40920" w:rsidRDefault="00D40920" w:rsidP="00D40920">
      <w:pPr>
        <w:numPr>
          <w:ilvl w:val="1"/>
          <w:numId w:val="17"/>
        </w:numPr>
        <w:spacing w:after="0" w:line="276" w:lineRule="auto"/>
        <w:ind w:left="426" w:hanging="426"/>
        <w:jc w:val="both"/>
        <w:rPr>
          <w:rFonts w:ascii="Calibri" w:eastAsia="Times New Roman" w:hAnsi="Calibri" w:cs="Calibri"/>
          <w:sz w:val="20"/>
          <w:szCs w:val="20"/>
          <w:lang w:eastAsia="pl-PL"/>
        </w:rPr>
      </w:pPr>
      <w:r w:rsidRPr="00D40920">
        <w:rPr>
          <w:rFonts w:ascii="Calibri" w:eastAsia="Times New Roman" w:hAnsi="Calibri" w:cs="Calibri"/>
          <w:sz w:val="20"/>
          <w:szCs w:val="20"/>
          <w:lang w:eastAsia="pl-PL"/>
        </w:rPr>
        <w:t xml:space="preserve">Przy wyborze oferty </w:t>
      </w:r>
      <w:r w:rsidR="003A1E17">
        <w:rPr>
          <w:rFonts w:ascii="Calibri" w:eastAsia="Times New Roman" w:hAnsi="Calibri" w:cs="Calibri"/>
          <w:sz w:val="20"/>
          <w:szCs w:val="20"/>
          <w:lang w:eastAsia="pl-PL"/>
        </w:rPr>
        <w:t>K</w:t>
      </w:r>
      <w:r w:rsidRPr="00D40920">
        <w:rPr>
          <w:rFonts w:ascii="Calibri" w:eastAsia="Times New Roman" w:hAnsi="Calibri" w:cs="Calibri"/>
          <w:sz w:val="20"/>
          <w:szCs w:val="20"/>
          <w:lang w:eastAsia="pl-PL"/>
        </w:rPr>
        <w:t>omisja przetargowa bierze pod uwagę zaoferowaną cenę oraz inne kryteria wpływające na wybór najkorzystniejszej oferty, określone w warunkach przetargu.</w:t>
      </w:r>
    </w:p>
    <w:p w14:paraId="5259C235" w14:textId="45BB4113" w:rsidR="00D40920" w:rsidRPr="00D40920" w:rsidRDefault="00D40920" w:rsidP="00D40920">
      <w:pPr>
        <w:numPr>
          <w:ilvl w:val="1"/>
          <w:numId w:val="17"/>
        </w:numPr>
        <w:spacing w:after="0" w:line="276" w:lineRule="auto"/>
        <w:ind w:left="426" w:hanging="426"/>
        <w:jc w:val="both"/>
        <w:rPr>
          <w:rFonts w:ascii="Calibri" w:eastAsia="Times New Roman" w:hAnsi="Calibri" w:cs="Calibri"/>
          <w:sz w:val="20"/>
          <w:szCs w:val="20"/>
          <w:lang w:eastAsia="pl-PL"/>
        </w:rPr>
      </w:pPr>
      <w:r w:rsidRPr="00D40920">
        <w:rPr>
          <w:rFonts w:ascii="Calibri" w:eastAsia="Times New Roman" w:hAnsi="Calibri" w:cs="Calibri"/>
          <w:sz w:val="20"/>
          <w:szCs w:val="20"/>
          <w:lang w:eastAsia="pl-PL"/>
        </w:rPr>
        <w:t xml:space="preserve">W przypadku złożenia równorzędnych ofert </w:t>
      </w:r>
      <w:r w:rsidR="003A1E17">
        <w:rPr>
          <w:rFonts w:ascii="Calibri" w:eastAsia="Times New Roman" w:hAnsi="Calibri" w:cs="Calibri"/>
          <w:sz w:val="20"/>
          <w:szCs w:val="20"/>
          <w:lang w:eastAsia="pl-PL"/>
        </w:rPr>
        <w:t>K</w:t>
      </w:r>
      <w:r w:rsidRPr="00D40920">
        <w:rPr>
          <w:rFonts w:ascii="Calibri" w:eastAsia="Times New Roman" w:hAnsi="Calibri" w:cs="Calibri"/>
          <w:sz w:val="20"/>
          <w:szCs w:val="20"/>
          <w:lang w:eastAsia="pl-PL"/>
        </w:rPr>
        <w:t>omisja przetargowa organizuje dodatkowy przetarg ustny ograniczony do oferentów, którzy złożyli te oferty.</w:t>
      </w:r>
    </w:p>
    <w:p w14:paraId="587C48C3" w14:textId="77777777" w:rsidR="00D40920" w:rsidRPr="00D40920" w:rsidRDefault="00D40920" w:rsidP="00D40920">
      <w:pPr>
        <w:numPr>
          <w:ilvl w:val="1"/>
          <w:numId w:val="17"/>
        </w:numPr>
        <w:spacing w:after="0" w:line="276" w:lineRule="auto"/>
        <w:ind w:left="426" w:hanging="426"/>
        <w:jc w:val="both"/>
        <w:rPr>
          <w:rFonts w:ascii="Calibri" w:eastAsia="Times New Roman" w:hAnsi="Calibri" w:cs="Calibri"/>
          <w:sz w:val="20"/>
          <w:szCs w:val="20"/>
          <w:lang w:eastAsia="pl-PL"/>
        </w:rPr>
      </w:pPr>
      <w:r w:rsidRPr="00D40920">
        <w:rPr>
          <w:rFonts w:ascii="Calibri" w:eastAsia="Times New Roman" w:hAnsi="Calibri" w:cs="Calibri"/>
          <w:sz w:val="20"/>
          <w:szCs w:val="20"/>
          <w:lang w:eastAsia="pl-PL"/>
        </w:rPr>
        <w:t>Komisja zawiadamia oferentów, o których mowa w ust.9 niniejszego paragrafu o terminie dodatkowego przetargu oraz umożliwia im zapoznanie się z treścią równorzędnych ofert.</w:t>
      </w:r>
    </w:p>
    <w:p w14:paraId="3300550E" w14:textId="77777777" w:rsidR="00D40920" w:rsidRPr="00D40920" w:rsidRDefault="00D40920" w:rsidP="00D40920">
      <w:pPr>
        <w:numPr>
          <w:ilvl w:val="1"/>
          <w:numId w:val="17"/>
        </w:numPr>
        <w:spacing w:after="0" w:line="276" w:lineRule="auto"/>
        <w:ind w:left="426" w:hanging="426"/>
        <w:jc w:val="both"/>
        <w:rPr>
          <w:rFonts w:ascii="Calibri" w:eastAsia="Times New Roman" w:hAnsi="Calibri" w:cs="Calibri"/>
          <w:sz w:val="20"/>
          <w:szCs w:val="20"/>
          <w:lang w:eastAsia="pl-PL"/>
        </w:rPr>
      </w:pPr>
      <w:r w:rsidRPr="00D40920">
        <w:rPr>
          <w:rFonts w:ascii="Calibri" w:eastAsia="Times New Roman" w:hAnsi="Calibri" w:cs="Calibri"/>
          <w:sz w:val="20"/>
          <w:szCs w:val="20"/>
          <w:lang w:eastAsia="pl-PL"/>
        </w:rPr>
        <w:t>W dodatkowym przetargu ustnym ograniczonym oferenci zgłaszają ustnie kolejne postąpienia ceny powyżej najwyższej ceny zamieszczonej w równorzędnych ofertach, dopóki mimo trzykrotnego wywołania nie ma dalszych postąpień.</w:t>
      </w:r>
    </w:p>
    <w:p w14:paraId="2ECBC95D" w14:textId="77777777" w:rsidR="00D40920" w:rsidRPr="00D40920" w:rsidRDefault="00D40920" w:rsidP="00D40920">
      <w:pPr>
        <w:spacing w:after="0" w:line="276" w:lineRule="auto"/>
        <w:rPr>
          <w:rFonts w:ascii="Calibri" w:eastAsia="Times New Roman" w:hAnsi="Calibri" w:cs="Calibri"/>
          <w:sz w:val="20"/>
          <w:szCs w:val="20"/>
          <w:lang w:eastAsia="pl-PL"/>
        </w:rPr>
      </w:pPr>
    </w:p>
    <w:p w14:paraId="5AF8AF01" w14:textId="77777777" w:rsidR="00D40920" w:rsidRPr="00D40920" w:rsidRDefault="00D40920" w:rsidP="00D40920">
      <w:pPr>
        <w:autoSpaceDE w:val="0"/>
        <w:autoSpaceDN w:val="0"/>
        <w:adjustRightInd w:val="0"/>
        <w:spacing w:after="0" w:line="276" w:lineRule="auto"/>
        <w:jc w:val="center"/>
        <w:rPr>
          <w:rFonts w:ascii="Calibri" w:eastAsia="Times New Roman" w:hAnsi="Calibri" w:cs="Calibri"/>
          <w:b/>
          <w:sz w:val="20"/>
          <w:szCs w:val="20"/>
          <w:lang w:eastAsia="pl-PL"/>
        </w:rPr>
      </w:pPr>
      <w:r w:rsidRPr="00D40920">
        <w:rPr>
          <w:rFonts w:ascii="Calibri" w:eastAsia="Times New Roman" w:hAnsi="Calibri" w:cs="Calibri"/>
          <w:b/>
          <w:sz w:val="20"/>
          <w:szCs w:val="20"/>
          <w:lang w:eastAsia="pl-PL"/>
        </w:rPr>
        <w:t>§ 10</w:t>
      </w:r>
    </w:p>
    <w:p w14:paraId="115E9860" w14:textId="44966350" w:rsidR="00D40920" w:rsidRPr="00D40920" w:rsidRDefault="00D40920" w:rsidP="00D40920">
      <w:pPr>
        <w:numPr>
          <w:ilvl w:val="0"/>
          <w:numId w:val="20"/>
        </w:numPr>
        <w:autoSpaceDE w:val="0"/>
        <w:autoSpaceDN w:val="0"/>
        <w:adjustRightInd w:val="0"/>
        <w:spacing w:after="0" w:line="276" w:lineRule="auto"/>
        <w:ind w:left="426" w:hanging="426"/>
        <w:contextualSpacing/>
        <w:jc w:val="both"/>
        <w:rPr>
          <w:rFonts w:ascii="Calibri" w:eastAsia="Calibri" w:hAnsi="Calibri" w:cs="Calibri"/>
          <w:sz w:val="20"/>
          <w:szCs w:val="20"/>
        </w:rPr>
      </w:pPr>
      <w:r w:rsidRPr="00D40920">
        <w:rPr>
          <w:rFonts w:ascii="Calibri" w:eastAsia="Calibri" w:hAnsi="Calibri" w:cs="Calibri"/>
          <w:sz w:val="20"/>
          <w:szCs w:val="20"/>
        </w:rPr>
        <w:t xml:space="preserve">Z posiedzenia Komisji przetargowej </w:t>
      </w:r>
      <w:r w:rsidR="003A1E17">
        <w:rPr>
          <w:rFonts w:ascii="Calibri" w:eastAsia="Calibri" w:hAnsi="Calibri" w:cs="Calibri"/>
          <w:sz w:val="20"/>
          <w:szCs w:val="20"/>
        </w:rPr>
        <w:t>p</w:t>
      </w:r>
      <w:r w:rsidRPr="00D40920">
        <w:rPr>
          <w:rFonts w:ascii="Calibri" w:eastAsia="Calibri" w:hAnsi="Calibri" w:cs="Calibri"/>
          <w:sz w:val="20"/>
          <w:szCs w:val="20"/>
        </w:rPr>
        <w:t xml:space="preserve">rzewodniczący Komisji przetargowej sporządza protokół. </w:t>
      </w:r>
    </w:p>
    <w:p w14:paraId="75085AA3" w14:textId="77777777" w:rsidR="00D40920" w:rsidRPr="00D40920" w:rsidRDefault="00D40920" w:rsidP="00D40920">
      <w:pPr>
        <w:numPr>
          <w:ilvl w:val="0"/>
          <w:numId w:val="20"/>
        </w:numPr>
        <w:autoSpaceDE w:val="0"/>
        <w:autoSpaceDN w:val="0"/>
        <w:adjustRightInd w:val="0"/>
        <w:spacing w:after="0" w:line="276" w:lineRule="auto"/>
        <w:ind w:left="426" w:hanging="426"/>
        <w:contextualSpacing/>
        <w:jc w:val="both"/>
        <w:rPr>
          <w:rFonts w:ascii="Calibri" w:eastAsia="Calibri" w:hAnsi="Calibri" w:cs="Calibri"/>
          <w:sz w:val="20"/>
          <w:szCs w:val="20"/>
        </w:rPr>
      </w:pPr>
      <w:r w:rsidRPr="00D40920">
        <w:rPr>
          <w:rFonts w:ascii="Calibri" w:eastAsia="Calibri" w:hAnsi="Calibri" w:cs="Calibri"/>
          <w:sz w:val="20"/>
          <w:szCs w:val="20"/>
        </w:rPr>
        <w:t>Protokół powinien zawierać następujące informacje:</w:t>
      </w:r>
    </w:p>
    <w:p w14:paraId="5C8A0F28" w14:textId="7A7C264D" w:rsidR="00D40920" w:rsidRPr="00D40920" w:rsidRDefault="003A1E17" w:rsidP="00220DA2">
      <w:pPr>
        <w:autoSpaceDE w:val="0"/>
        <w:autoSpaceDN w:val="0"/>
        <w:adjustRightInd w:val="0"/>
        <w:spacing w:after="0" w:line="276" w:lineRule="auto"/>
        <w:ind w:left="709" w:hanging="284"/>
        <w:contextualSpacing/>
        <w:jc w:val="both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 xml:space="preserve">2.1 </w:t>
      </w:r>
      <w:r w:rsidR="00D40920" w:rsidRPr="00D40920">
        <w:rPr>
          <w:rFonts w:ascii="Calibri" w:eastAsia="Calibri" w:hAnsi="Calibri" w:cs="Calibri"/>
          <w:sz w:val="20"/>
          <w:szCs w:val="20"/>
        </w:rPr>
        <w:t>termin i miejsce oraz rodzaj przetargu</w:t>
      </w:r>
      <w:r>
        <w:rPr>
          <w:rFonts w:ascii="Calibri" w:eastAsia="Calibri" w:hAnsi="Calibri" w:cs="Calibri"/>
          <w:sz w:val="20"/>
          <w:szCs w:val="20"/>
        </w:rPr>
        <w:t>;</w:t>
      </w:r>
    </w:p>
    <w:p w14:paraId="377459C2" w14:textId="1C59F9F5" w:rsidR="00D40920" w:rsidRPr="00D40920" w:rsidRDefault="004F6B92" w:rsidP="00220DA2">
      <w:pPr>
        <w:autoSpaceDE w:val="0"/>
        <w:autoSpaceDN w:val="0"/>
        <w:adjustRightInd w:val="0"/>
        <w:spacing w:after="0" w:line="276" w:lineRule="auto"/>
        <w:ind w:left="709" w:hanging="284"/>
        <w:contextualSpacing/>
        <w:jc w:val="both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 xml:space="preserve">2.2 </w:t>
      </w:r>
      <w:r w:rsidR="00D40920" w:rsidRPr="00D40920">
        <w:rPr>
          <w:rFonts w:ascii="Calibri" w:eastAsia="Calibri" w:hAnsi="Calibri" w:cs="Calibri"/>
          <w:sz w:val="20"/>
          <w:szCs w:val="20"/>
        </w:rPr>
        <w:t>oznaczenie przedmiotu przetargu</w:t>
      </w:r>
      <w:r>
        <w:rPr>
          <w:rFonts w:ascii="Calibri" w:eastAsia="Calibri" w:hAnsi="Calibri" w:cs="Calibri"/>
          <w:sz w:val="20"/>
          <w:szCs w:val="20"/>
        </w:rPr>
        <w:t>;</w:t>
      </w:r>
    </w:p>
    <w:p w14:paraId="05A4345B" w14:textId="3D643C69" w:rsidR="00D40920" w:rsidRPr="00D40920" w:rsidRDefault="004F6B92" w:rsidP="00220DA2">
      <w:pPr>
        <w:autoSpaceDE w:val="0"/>
        <w:autoSpaceDN w:val="0"/>
        <w:adjustRightInd w:val="0"/>
        <w:spacing w:after="0" w:line="276" w:lineRule="auto"/>
        <w:ind w:left="709" w:hanging="284"/>
        <w:contextualSpacing/>
        <w:jc w:val="both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 xml:space="preserve">2.3 </w:t>
      </w:r>
      <w:r w:rsidR="00D40920" w:rsidRPr="00D40920">
        <w:rPr>
          <w:rFonts w:ascii="Calibri" w:eastAsia="Calibri" w:hAnsi="Calibri" w:cs="Calibri"/>
          <w:sz w:val="20"/>
          <w:szCs w:val="20"/>
        </w:rPr>
        <w:t>wyjaśnienia i oświadczenia złożone przez oferentów</w:t>
      </w:r>
      <w:r>
        <w:rPr>
          <w:rFonts w:ascii="Calibri" w:eastAsia="Calibri" w:hAnsi="Calibri" w:cs="Calibri"/>
          <w:sz w:val="20"/>
          <w:szCs w:val="20"/>
        </w:rPr>
        <w:t>;</w:t>
      </w:r>
    </w:p>
    <w:p w14:paraId="0779487A" w14:textId="6E3DF80E" w:rsidR="00D40920" w:rsidRPr="00D40920" w:rsidRDefault="004F6B92" w:rsidP="00220DA2">
      <w:pPr>
        <w:autoSpaceDE w:val="0"/>
        <w:autoSpaceDN w:val="0"/>
        <w:adjustRightInd w:val="0"/>
        <w:spacing w:after="0" w:line="276" w:lineRule="auto"/>
        <w:ind w:left="709" w:hanging="284"/>
        <w:contextualSpacing/>
        <w:jc w:val="both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>2.</w:t>
      </w:r>
      <w:r w:rsidR="00EC0587">
        <w:rPr>
          <w:rFonts w:ascii="Calibri" w:eastAsia="Calibri" w:hAnsi="Calibri" w:cs="Calibri"/>
          <w:sz w:val="20"/>
          <w:szCs w:val="20"/>
        </w:rPr>
        <w:t>4</w:t>
      </w:r>
      <w:r>
        <w:rPr>
          <w:rFonts w:ascii="Calibri" w:eastAsia="Calibri" w:hAnsi="Calibri" w:cs="Calibri"/>
          <w:sz w:val="20"/>
          <w:szCs w:val="20"/>
        </w:rPr>
        <w:t xml:space="preserve"> </w:t>
      </w:r>
      <w:r w:rsidR="00D40920" w:rsidRPr="00D40920">
        <w:rPr>
          <w:rFonts w:ascii="Calibri" w:eastAsia="Calibri" w:hAnsi="Calibri" w:cs="Calibri"/>
          <w:sz w:val="20"/>
          <w:szCs w:val="20"/>
        </w:rPr>
        <w:t>informacje o osobach dopuszczonych i niedopuszczonych do uczestniczenia w przetargu wraz z uzasadnieniem</w:t>
      </w:r>
      <w:r>
        <w:rPr>
          <w:rFonts w:ascii="Calibri" w:eastAsia="Calibri" w:hAnsi="Calibri" w:cs="Calibri"/>
          <w:sz w:val="20"/>
          <w:szCs w:val="20"/>
        </w:rPr>
        <w:t>;</w:t>
      </w:r>
    </w:p>
    <w:p w14:paraId="52DE1363" w14:textId="2DB5B6D0" w:rsidR="00D40920" w:rsidRPr="00D40920" w:rsidRDefault="00327523" w:rsidP="00220DA2">
      <w:pPr>
        <w:autoSpaceDE w:val="0"/>
        <w:autoSpaceDN w:val="0"/>
        <w:adjustRightInd w:val="0"/>
        <w:spacing w:after="0" w:line="276" w:lineRule="auto"/>
        <w:ind w:left="709" w:hanging="284"/>
        <w:contextualSpacing/>
        <w:jc w:val="both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  <w:lang w:bidi="en-US"/>
        </w:rPr>
        <w:t xml:space="preserve">2.5 </w:t>
      </w:r>
      <w:r w:rsidR="00D40920" w:rsidRPr="00D40920">
        <w:rPr>
          <w:rFonts w:ascii="Calibri" w:eastAsia="Calibri" w:hAnsi="Calibri" w:cs="Calibri"/>
          <w:sz w:val="20"/>
          <w:szCs w:val="20"/>
          <w:lang w:bidi="en-US"/>
        </w:rPr>
        <w:t>cen</w:t>
      </w:r>
      <w:r>
        <w:rPr>
          <w:rFonts w:ascii="Calibri" w:eastAsia="Calibri" w:hAnsi="Calibri" w:cs="Calibri"/>
          <w:sz w:val="20"/>
          <w:szCs w:val="20"/>
          <w:lang w:bidi="en-US"/>
        </w:rPr>
        <w:t>ę</w:t>
      </w:r>
      <w:r w:rsidR="00D40920" w:rsidRPr="00D40920">
        <w:rPr>
          <w:rFonts w:ascii="Calibri" w:eastAsia="Calibri" w:hAnsi="Calibri" w:cs="Calibri"/>
          <w:sz w:val="20"/>
          <w:szCs w:val="20"/>
          <w:lang w:bidi="en-US"/>
        </w:rPr>
        <w:t xml:space="preserve"> wywoławcz</w:t>
      </w:r>
      <w:r>
        <w:rPr>
          <w:rFonts w:ascii="Calibri" w:eastAsia="Calibri" w:hAnsi="Calibri" w:cs="Calibri"/>
          <w:sz w:val="20"/>
          <w:szCs w:val="20"/>
          <w:lang w:bidi="en-US"/>
        </w:rPr>
        <w:t>ą</w:t>
      </w:r>
      <w:r w:rsidR="00D40920" w:rsidRPr="00D40920">
        <w:rPr>
          <w:rFonts w:ascii="Calibri" w:eastAsia="Calibri" w:hAnsi="Calibri" w:cs="Calibri"/>
          <w:sz w:val="20"/>
          <w:szCs w:val="20"/>
          <w:lang w:bidi="en-US"/>
        </w:rPr>
        <w:t xml:space="preserve"> oraz najwyższa cena osiągnięt</w:t>
      </w:r>
      <w:r>
        <w:rPr>
          <w:rFonts w:ascii="Calibri" w:eastAsia="Calibri" w:hAnsi="Calibri" w:cs="Calibri"/>
          <w:sz w:val="20"/>
          <w:szCs w:val="20"/>
          <w:lang w:bidi="en-US"/>
        </w:rPr>
        <w:t>ą</w:t>
      </w:r>
      <w:r w:rsidR="00D40920" w:rsidRPr="00D40920">
        <w:rPr>
          <w:rFonts w:ascii="Calibri" w:eastAsia="Calibri" w:hAnsi="Calibri" w:cs="Calibri"/>
          <w:sz w:val="20"/>
          <w:szCs w:val="20"/>
          <w:lang w:bidi="en-US"/>
        </w:rPr>
        <w:t xml:space="preserve"> w przetargu albo informację o złożonych ofertach wraz z uzasadnieniem wyboru najkorzystniejszej z nich albo o niewybraniu żadnej z ofert</w:t>
      </w:r>
      <w:r>
        <w:rPr>
          <w:rFonts w:ascii="Calibri" w:eastAsia="Calibri" w:hAnsi="Calibri" w:cs="Calibri"/>
          <w:sz w:val="20"/>
          <w:szCs w:val="20"/>
        </w:rPr>
        <w:t>;</w:t>
      </w:r>
    </w:p>
    <w:p w14:paraId="2C9A971B" w14:textId="6C9DDA27" w:rsidR="00D40920" w:rsidRPr="00D40920" w:rsidRDefault="00327523" w:rsidP="00220DA2">
      <w:pPr>
        <w:autoSpaceDE w:val="0"/>
        <w:autoSpaceDN w:val="0"/>
        <w:adjustRightInd w:val="0"/>
        <w:spacing w:after="0" w:line="276" w:lineRule="auto"/>
        <w:ind w:left="709" w:hanging="284"/>
        <w:contextualSpacing/>
        <w:jc w:val="both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 xml:space="preserve">2.6 </w:t>
      </w:r>
      <w:r w:rsidR="00D40920" w:rsidRPr="00D40920">
        <w:rPr>
          <w:rFonts w:ascii="Calibri" w:eastAsia="Calibri" w:hAnsi="Calibri" w:cs="Calibri"/>
          <w:sz w:val="20"/>
          <w:szCs w:val="20"/>
        </w:rPr>
        <w:t xml:space="preserve">uzasadnienie rozstrzygnięć podjętych przez Komisję </w:t>
      </w:r>
      <w:r>
        <w:rPr>
          <w:rFonts w:ascii="Calibri" w:eastAsia="Calibri" w:hAnsi="Calibri" w:cs="Calibri"/>
          <w:sz w:val="20"/>
          <w:szCs w:val="20"/>
        </w:rPr>
        <w:t>p</w:t>
      </w:r>
      <w:r w:rsidR="00D40920" w:rsidRPr="00D40920">
        <w:rPr>
          <w:rFonts w:ascii="Calibri" w:eastAsia="Calibri" w:hAnsi="Calibri" w:cs="Calibri"/>
          <w:sz w:val="20"/>
          <w:szCs w:val="20"/>
        </w:rPr>
        <w:t>rzetargową</w:t>
      </w:r>
      <w:r>
        <w:rPr>
          <w:rFonts w:ascii="Calibri" w:eastAsia="Calibri" w:hAnsi="Calibri" w:cs="Calibri"/>
          <w:sz w:val="20"/>
          <w:szCs w:val="20"/>
        </w:rPr>
        <w:t>;</w:t>
      </w:r>
    </w:p>
    <w:p w14:paraId="41A3ADFE" w14:textId="547CBDC0" w:rsidR="00D40920" w:rsidRPr="00D40920" w:rsidRDefault="00327523" w:rsidP="00220DA2">
      <w:pPr>
        <w:autoSpaceDE w:val="0"/>
        <w:autoSpaceDN w:val="0"/>
        <w:adjustRightInd w:val="0"/>
        <w:spacing w:after="0" w:line="276" w:lineRule="auto"/>
        <w:ind w:left="709" w:hanging="284"/>
        <w:contextualSpacing/>
        <w:jc w:val="both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 xml:space="preserve">2.7 </w:t>
      </w:r>
      <w:r w:rsidR="00D40920" w:rsidRPr="00D40920">
        <w:rPr>
          <w:rFonts w:ascii="Calibri" w:eastAsia="Calibri" w:hAnsi="Calibri" w:cs="Calibri"/>
          <w:sz w:val="20"/>
          <w:szCs w:val="20"/>
        </w:rPr>
        <w:t>imię, nazwisko i adres albo nazwę firmy oraz siedzibę osoby wyłonionej w przetargu jako nabywcy środka trwałego</w:t>
      </w:r>
      <w:r>
        <w:rPr>
          <w:rFonts w:ascii="Calibri" w:eastAsia="Calibri" w:hAnsi="Calibri" w:cs="Calibri"/>
          <w:sz w:val="20"/>
          <w:szCs w:val="20"/>
        </w:rPr>
        <w:t>;</w:t>
      </w:r>
    </w:p>
    <w:p w14:paraId="3F56B22E" w14:textId="16A082AD" w:rsidR="00D40920" w:rsidRPr="00D40920" w:rsidRDefault="00327523" w:rsidP="00220DA2">
      <w:pPr>
        <w:autoSpaceDE w:val="0"/>
        <w:autoSpaceDN w:val="0"/>
        <w:adjustRightInd w:val="0"/>
        <w:spacing w:after="0" w:line="276" w:lineRule="auto"/>
        <w:ind w:left="709" w:hanging="284"/>
        <w:contextualSpacing/>
        <w:jc w:val="both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 xml:space="preserve">2.8 </w:t>
      </w:r>
      <w:r w:rsidR="00D40920" w:rsidRPr="00D40920">
        <w:rPr>
          <w:rFonts w:ascii="Calibri" w:eastAsia="Calibri" w:hAnsi="Calibri" w:cs="Calibri"/>
          <w:sz w:val="20"/>
          <w:szCs w:val="20"/>
        </w:rPr>
        <w:t xml:space="preserve">imiona i nazwiska przewodniczącego i członków Komisji </w:t>
      </w:r>
      <w:r>
        <w:rPr>
          <w:rFonts w:ascii="Calibri" w:eastAsia="Calibri" w:hAnsi="Calibri" w:cs="Calibri"/>
          <w:sz w:val="20"/>
          <w:szCs w:val="20"/>
        </w:rPr>
        <w:t>p</w:t>
      </w:r>
      <w:r w:rsidR="00D40920" w:rsidRPr="00D40920">
        <w:rPr>
          <w:rFonts w:ascii="Calibri" w:eastAsia="Calibri" w:hAnsi="Calibri" w:cs="Calibri"/>
          <w:sz w:val="20"/>
          <w:szCs w:val="20"/>
        </w:rPr>
        <w:t>rzetargowej</w:t>
      </w:r>
      <w:r>
        <w:rPr>
          <w:rFonts w:ascii="Calibri" w:eastAsia="Calibri" w:hAnsi="Calibri" w:cs="Calibri"/>
          <w:sz w:val="20"/>
          <w:szCs w:val="20"/>
        </w:rPr>
        <w:t>;</w:t>
      </w:r>
    </w:p>
    <w:p w14:paraId="7BFE5E6E" w14:textId="47691C75" w:rsidR="00D40920" w:rsidRPr="00D40920" w:rsidRDefault="00975D4C" w:rsidP="00220DA2">
      <w:pPr>
        <w:autoSpaceDE w:val="0"/>
        <w:autoSpaceDN w:val="0"/>
        <w:adjustRightInd w:val="0"/>
        <w:spacing w:after="0" w:line="276" w:lineRule="auto"/>
        <w:ind w:left="709" w:hanging="284"/>
        <w:contextualSpacing/>
        <w:jc w:val="both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 xml:space="preserve">2.9 </w:t>
      </w:r>
      <w:r w:rsidR="00D40920" w:rsidRPr="00D40920">
        <w:rPr>
          <w:rFonts w:ascii="Calibri" w:eastAsia="Calibri" w:hAnsi="Calibri" w:cs="Calibri"/>
          <w:sz w:val="20"/>
          <w:szCs w:val="20"/>
        </w:rPr>
        <w:t>datę sporządzenia protokołu.</w:t>
      </w:r>
    </w:p>
    <w:p w14:paraId="6879AC5A" w14:textId="1BC37235" w:rsidR="00D40920" w:rsidRPr="00D40920" w:rsidRDefault="00D40920" w:rsidP="00D40920">
      <w:pPr>
        <w:numPr>
          <w:ilvl w:val="0"/>
          <w:numId w:val="20"/>
        </w:numPr>
        <w:autoSpaceDE w:val="0"/>
        <w:autoSpaceDN w:val="0"/>
        <w:adjustRightInd w:val="0"/>
        <w:spacing w:after="0" w:line="276" w:lineRule="auto"/>
        <w:ind w:left="426" w:hanging="426"/>
        <w:contextualSpacing/>
        <w:jc w:val="both"/>
        <w:rPr>
          <w:rFonts w:ascii="Calibri" w:eastAsia="Calibri" w:hAnsi="Calibri" w:cs="Calibri"/>
          <w:sz w:val="20"/>
          <w:szCs w:val="20"/>
        </w:rPr>
      </w:pPr>
      <w:r w:rsidRPr="00D40920">
        <w:rPr>
          <w:rFonts w:ascii="Calibri" w:eastAsia="Calibri" w:hAnsi="Calibri" w:cs="Calibri"/>
          <w:sz w:val="20"/>
          <w:szCs w:val="20"/>
        </w:rPr>
        <w:t xml:space="preserve">Protokół podpisują </w:t>
      </w:r>
      <w:r w:rsidR="00975D4C">
        <w:rPr>
          <w:rFonts w:ascii="Calibri" w:eastAsia="Calibri" w:hAnsi="Calibri" w:cs="Calibri"/>
          <w:sz w:val="20"/>
          <w:szCs w:val="20"/>
        </w:rPr>
        <w:t>p</w:t>
      </w:r>
      <w:r w:rsidRPr="00D40920">
        <w:rPr>
          <w:rFonts w:ascii="Calibri" w:eastAsia="Calibri" w:hAnsi="Calibri" w:cs="Calibri"/>
          <w:sz w:val="20"/>
          <w:szCs w:val="20"/>
        </w:rPr>
        <w:t>rzewodniczący i członkowie Komisji</w:t>
      </w:r>
      <w:r w:rsidR="00975D4C">
        <w:rPr>
          <w:rFonts w:ascii="Calibri" w:eastAsia="Calibri" w:hAnsi="Calibri" w:cs="Calibri"/>
          <w:sz w:val="20"/>
          <w:szCs w:val="20"/>
        </w:rPr>
        <w:t xml:space="preserve"> p</w:t>
      </w:r>
      <w:r w:rsidRPr="00D40920">
        <w:rPr>
          <w:rFonts w:ascii="Calibri" w:eastAsia="Calibri" w:hAnsi="Calibri" w:cs="Calibri"/>
          <w:sz w:val="20"/>
          <w:szCs w:val="20"/>
        </w:rPr>
        <w:t>rzetargowej.</w:t>
      </w:r>
    </w:p>
    <w:p w14:paraId="1ED5E56B" w14:textId="77777777" w:rsidR="00D40920" w:rsidRPr="00D40920" w:rsidRDefault="00D40920" w:rsidP="00D40920">
      <w:pPr>
        <w:autoSpaceDE w:val="0"/>
        <w:autoSpaceDN w:val="0"/>
        <w:adjustRightInd w:val="0"/>
        <w:spacing w:after="0" w:line="276" w:lineRule="auto"/>
        <w:rPr>
          <w:rFonts w:ascii="Calibri" w:eastAsia="Times New Roman" w:hAnsi="Calibri" w:cs="Calibri"/>
          <w:sz w:val="20"/>
          <w:szCs w:val="20"/>
          <w:lang w:eastAsia="pl-PL"/>
        </w:rPr>
      </w:pPr>
    </w:p>
    <w:p w14:paraId="0ECF02DB" w14:textId="77777777" w:rsidR="00D40920" w:rsidRPr="00D40920" w:rsidRDefault="00D40920" w:rsidP="00D40920">
      <w:pPr>
        <w:autoSpaceDE w:val="0"/>
        <w:autoSpaceDN w:val="0"/>
        <w:adjustRightInd w:val="0"/>
        <w:spacing w:after="0" w:line="276" w:lineRule="auto"/>
        <w:jc w:val="center"/>
        <w:rPr>
          <w:rFonts w:ascii="Calibri" w:eastAsia="Times New Roman" w:hAnsi="Calibri" w:cs="Calibri"/>
          <w:b/>
          <w:sz w:val="20"/>
          <w:szCs w:val="20"/>
          <w:lang w:eastAsia="pl-PL"/>
        </w:rPr>
      </w:pPr>
      <w:r w:rsidRPr="00D40920">
        <w:rPr>
          <w:rFonts w:ascii="Calibri" w:eastAsia="Times New Roman" w:hAnsi="Calibri" w:cs="Calibri"/>
          <w:b/>
          <w:sz w:val="20"/>
          <w:szCs w:val="20"/>
          <w:lang w:eastAsia="pl-PL"/>
        </w:rPr>
        <w:t>§ 11</w:t>
      </w:r>
    </w:p>
    <w:p w14:paraId="36AD3BE3" w14:textId="77777777" w:rsidR="00D40920" w:rsidRPr="00D40920" w:rsidRDefault="00D40920" w:rsidP="00D40920">
      <w:pPr>
        <w:numPr>
          <w:ilvl w:val="0"/>
          <w:numId w:val="21"/>
        </w:numPr>
        <w:autoSpaceDE w:val="0"/>
        <w:autoSpaceDN w:val="0"/>
        <w:adjustRightInd w:val="0"/>
        <w:spacing w:after="0" w:line="276" w:lineRule="auto"/>
        <w:ind w:left="426" w:hanging="426"/>
        <w:contextualSpacing/>
        <w:jc w:val="both"/>
        <w:rPr>
          <w:rFonts w:ascii="Calibri" w:eastAsia="Calibri" w:hAnsi="Calibri" w:cs="Calibri"/>
          <w:sz w:val="20"/>
          <w:szCs w:val="20"/>
        </w:rPr>
      </w:pPr>
      <w:r w:rsidRPr="00D40920">
        <w:rPr>
          <w:rFonts w:ascii="Calibri" w:eastAsia="Calibri" w:hAnsi="Calibri" w:cs="Calibri"/>
          <w:sz w:val="20"/>
          <w:szCs w:val="20"/>
        </w:rPr>
        <w:t xml:space="preserve">Przewodniczący Komisji przetargowej przedkłada wyniki przetargu do zatwierdzenia Rektorowi. </w:t>
      </w:r>
    </w:p>
    <w:p w14:paraId="2EDF5360" w14:textId="77777777" w:rsidR="00D40920" w:rsidRPr="00D40920" w:rsidRDefault="00D40920" w:rsidP="00D40920">
      <w:pPr>
        <w:numPr>
          <w:ilvl w:val="0"/>
          <w:numId w:val="21"/>
        </w:numPr>
        <w:autoSpaceDE w:val="0"/>
        <w:autoSpaceDN w:val="0"/>
        <w:adjustRightInd w:val="0"/>
        <w:spacing w:after="0" w:line="276" w:lineRule="auto"/>
        <w:ind w:left="426" w:hanging="426"/>
        <w:contextualSpacing/>
        <w:jc w:val="both"/>
        <w:rPr>
          <w:rFonts w:ascii="Calibri" w:eastAsia="Calibri" w:hAnsi="Calibri" w:cs="Calibri"/>
          <w:sz w:val="20"/>
          <w:szCs w:val="20"/>
        </w:rPr>
      </w:pPr>
      <w:r w:rsidRPr="00D40920">
        <w:rPr>
          <w:rFonts w:ascii="Calibri" w:eastAsia="Calibri" w:hAnsi="Calibri" w:cs="Calibri"/>
          <w:sz w:val="20"/>
          <w:szCs w:val="20"/>
        </w:rPr>
        <w:t>Zatwierdzenie wyników przetargu kończy przetarg (zamknięcie przetargu), a zatwierdzone wyniki przetargu stanowią podstawę zawarcia umowy sprzedaży lub wystawienia faktury przy składnikach majątkowych nie będących nieruchomościami.</w:t>
      </w:r>
    </w:p>
    <w:p w14:paraId="488E5088" w14:textId="77777777" w:rsidR="00D40920" w:rsidRPr="00D40920" w:rsidRDefault="00D40920" w:rsidP="00D40920">
      <w:pPr>
        <w:numPr>
          <w:ilvl w:val="0"/>
          <w:numId w:val="21"/>
        </w:numPr>
        <w:autoSpaceDE w:val="0"/>
        <w:autoSpaceDN w:val="0"/>
        <w:adjustRightInd w:val="0"/>
        <w:spacing w:after="0" w:line="276" w:lineRule="auto"/>
        <w:ind w:left="426" w:hanging="426"/>
        <w:contextualSpacing/>
        <w:jc w:val="both"/>
        <w:rPr>
          <w:rFonts w:ascii="Calibri" w:eastAsia="Calibri" w:hAnsi="Calibri" w:cs="Calibri"/>
          <w:sz w:val="20"/>
          <w:szCs w:val="20"/>
        </w:rPr>
      </w:pPr>
      <w:r w:rsidRPr="00D40920">
        <w:rPr>
          <w:rFonts w:ascii="Calibri" w:eastAsia="Calibri" w:hAnsi="Calibri" w:cs="Calibri"/>
          <w:sz w:val="20"/>
          <w:szCs w:val="20"/>
        </w:rPr>
        <w:t xml:space="preserve">Informację o zakończeniu przetargu publikuje się na stronie internetowej Uczelni. </w:t>
      </w:r>
    </w:p>
    <w:p w14:paraId="16B45643" w14:textId="77777777" w:rsidR="00D40920" w:rsidRPr="00D40920" w:rsidRDefault="00D40920" w:rsidP="00D40920">
      <w:pPr>
        <w:numPr>
          <w:ilvl w:val="0"/>
          <w:numId w:val="21"/>
        </w:numPr>
        <w:autoSpaceDE w:val="0"/>
        <w:autoSpaceDN w:val="0"/>
        <w:adjustRightInd w:val="0"/>
        <w:spacing w:after="0" w:line="276" w:lineRule="auto"/>
        <w:ind w:left="426" w:hanging="426"/>
        <w:contextualSpacing/>
        <w:jc w:val="both"/>
        <w:rPr>
          <w:rFonts w:ascii="Calibri" w:eastAsia="Calibri" w:hAnsi="Calibri" w:cs="Calibri"/>
          <w:sz w:val="20"/>
          <w:szCs w:val="20"/>
        </w:rPr>
      </w:pPr>
      <w:r w:rsidRPr="00D40920">
        <w:rPr>
          <w:rFonts w:ascii="Calibri" w:eastAsia="Calibri" w:hAnsi="Calibri" w:cs="Calibri"/>
          <w:sz w:val="20"/>
          <w:szCs w:val="20"/>
        </w:rPr>
        <w:t xml:space="preserve">Przewodniczący Komisji przetargowej w terminie 14 dni od zamknięcia przetargu zawiadamia o wynikach przetargu wszystkie osoby, które złożyły oferty. </w:t>
      </w:r>
    </w:p>
    <w:p w14:paraId="1F5E0E8D" w14:textId="77777777" w:rsidR="00D40920" w:rsidRPr="00D40920" w:rsidRDefault="00D40920" w:rsidP="00D40920">
      <w:pPr>
        <w:numPr>
          <w:ilvl w:val="0"/>
          <w:numId w:val="21"/>
        </w:numPr>
        <w:autoSpaceDE w:val="0"/>
        <w:autoSpaceDN w:val="0"/>
        <w:adjustRightInd w:val="0"/>
        <w:spacing w:after="0" w:line="276" w:lineRule="auto"/>
        <w:ind w:left="426" w:hanging="426"/>
        <w:contextualSpacing/>
        <w:jc w:val="both"/>
        <w:rPr>
          <w:rFonts w:ascii="Calibri" w:eastAsia="Calibri" w:hAnsi="Calibri" w:cs="Calibri"/>
          <w:sz w:val="20"/>
          <w:szCs w:val="20"/>
        </w:rPr>
      </w:pPr>
      <w:r w:rsidRPr="00D40920">
        <w:rPr>
          <w:rFonts w:ascii="Calibri" w:eastAsia="Calibri" w:hAnsi="Calibri" w:cs="Calibri"/>
          <w:sz w:val="20"/>
          <w:szCs w:val="20"/>
        </w:rPr>
        <w:t>Uczestnik przetargu w terminie 7 dni od dnia doręczenia zawiadomienia o wynikach przetargu może zaskarżyć czynności związane z przeprowadzeniem przetargu do Rektora.</w:t>
      </w:r>
    </w:p>
    <w:p w14:paraId="7660F243" w14:textId="77777777" w:rsidR="00D40920" w:rsidRPr="00D40920" w:rsidRDefault="00D40920" w:rsidP="00D40920">
      <w:pPr>
        <w:numPr>
          <w:ilvl w:val="0"/>
          <w:numId w:val="21"/>
        </w:numPr>
        <w:autoSpaceDE w:val="0"/>
        <w:autoSpaceDN w:val="0"/>
        <w:adjustRightInd w:val="0"/>
        <w:spacing w:after="0" w:line="276" w:lineRule="auto"/>
        <w:ind w:left="426" w:hanging="426"/>
        <w:contextualSpacing/>
        <w:jc w:val="both"/>
        <w:rPr>
          <w:rFonts w:ascii="Calibri" w:eastAsia="Calibri" w:hAnsi="Calibri" w:cs="Calibri"/>
          <w:sz w:val="20"/>
          <w:szCs w:val="20"/>
        </w:rPr>
      </w:pPr>
      <w:r w:rsidRPr="00D40920">
        <w:rPr>
          <w:rFonts w:ascii="Calibri" w:eastAsia="Calibri" w:hAnsi="Calibri" w:cs="Calibri"/>
          <w:sz w:val="20"/>
          <w:szCs w:val="20"/>
        </w:rPr>
        <w:t>Rektor może uznać skargę za zasadną i unieważnić przetarg albo uznać skargę za niezasadną (zakończenie przetargu).</w:t>
      </w:r>
    </w:p>
    <w:p w14:paraId="7187C172" w14:textId="4CC80DEF" w:rsidR="00D40920" w:rsidRPr="00220DA2" w:rsidRDefault="00D40920" w:rsidP="00D40920">
      <w:pPr>
        <w:numPr>
          <w:ilvl w:val="0"/>
          <w:numId w:val="21"/>
        </w:numPr>
        <w:autoSpaceDE w:val="0"/>
        <w:autoSpaceDN w:val="0"/>
        <w:adjustRightInd w:val="0"/>
        <w:spacing w:after="0" w:line="276" w:lineRule="auto"/>
        <w:ind w:left="426" w:hanging="426"/>
        <w:contextualSpacing/>
        <w:jc w:val="both"/>
        <w:rPr>
          <w:rFonts w:ascii="Calibri" w:eastAsia="Calibri" w:hAnsi="Calibri" w:cs="Calibri"/>
          <w:sz w:val="20"/>
          <w:szCs w:val="20"/>
        </w:rPr>
      </w:pPr>
      <w:r w:rsidRPr="00D40920">
        <w:rPr>
          <w:rFonts w:ascii="Calibri" w:eastAsia="Calibri" w:hAnsi="Calibri" w:cs="Calibri"/>
          <w:sz w:val="20"/>
          <w:szCs w:val="20"/>
        </w:rPr>
        <w:t xml:space="preserve">O sposobie rozstrzygnięcia skargi </w:t>
      </w:r>
      <w:r w:rsidR="00975D4C">
        <w:rPr>
          <w:rFonts w:ascii="Calibri" w:eastAsia="Calibri" w:hAnsi="Calibri" w:cs="Calibri"/>
          <w:sz w:val="20"/>
          <w:szCs w:val="20"/>
        </w:rPr>
        <w:t>p</w:t>
      </w:r>
      <w:r w:rsidRPr="00D40920">
        <w:rPr>
          <w:rFonts w:ascii="Calibri" w:eastAsia="Calibri" w:hAnsi="Calibri" w:cs="Calibri"/>
          <w:sz w:val="20"/>
          <w:szCs w:val="20"/>
        </w:rPr>
        <w:t>rzewodniczący Komisji przetargowej zawiadamia skarżącego w terminie 7 dni od dnia doręczenia skargi.</w:t>
      </w:r>
    </w:p>
    <w:p w14:paraId="7F093269" w14:textId="77777777" w:rsidR="00975D4C" w:rsidRPr="00D40920" w:rsidRDefault="00975D4C" w:rsidP="00D40920">
      <w:pPr>
        <w:autoSpaceDE w:val="0"/>
        <w:autoSpaceDN w:val="0"/>
        <w:adjustRightInd w:val="0"/>
        <w:spacing w:after="0" w:line="276" w:lineRule="auto"/>
        <w:rPr>
          <w:rFonts w:ascii="Calibri" w:eastAsia="Times New Roman" w:hAnsi="Calibri" w:cs="Calibri"/>
          <w:sz w:val="20"/>
          <w:szCs w:val="20"/>
          <w:lang w:eastAsia="pl-PL"/>
        </w:rPr>
      </w:pPr>
    </w:p>
    <w:p w14:paraId="00152D74" w14:textId="77777777" w:rsidR="00D40920" w:rsidRPr="00D40920" w:rsidRDefault="00D40920" w:rsidP="00D40920">
      <w:pPr>
        <w:autoSpaceDE w:val="0"/>
        <w:autoSpaceDN w:val="0"/>
        <w:adjustRightInd w:val="0"/>
        <w:spacing w:after="0" w:line="276" w:lineRule="auto"/>
        <w:jc w:val="center"/>
        <w:rPr>
          <w:rFonts w:ascii="Calibri" w:eastAsia="Times New Roman" w:hAnsi="Calibri" w:cs="Calibri"/>
          <w:b/>
          <w:sz w:val="20"/>
          <w:szCs w:val="20"/>
          <w:lang w:eastAsia="pl-PL"/>
        </w:rPr>
      </w:pPr>
      <w:r w:rsidRPr="00D40920">
        <w:rPr>
          <w:rFonts w:ascii="Calibri" w:eastAsia="Times New Roman" w:hAnsi="Calibri" w:cs="Calibri"/>
          <w:b/>
          <w:sz w:val="20"/>
          <w:szCs w:val="20"/>
          <w:lang w:eastAsia="pl-PL"/>
        </w:rPr>
        <w:t>§ 12</w:t>
      </w:r>
    </w:p>
    <w:p w14:paraId="477D6061" w14:textId="0F07C7D6" w:rsidR="00D40920" w:rsidRPr="00D40920" w:rsidRDefault="00D40920" w:rsidP="00D40920">
      <w:pPr>
        <w:numPr>
          <w:ilvl w:val="0"/>
          <w:numId w:val="22"/>
        </w:numPr>
        <w:autoSpaceDE w:val="0"/>
        <w:autoSpaceDN w:val="0"/>
        <w:adjustRightInd w:val="0"/>
        <w:spacing w:after="0" w:line="276" w:lineRule="auto"/>
        <w:ind w:left="426" w:hanging="426"/>
        <w:contextualSpacing/>
        <w:jc w:val="both"/>
        <w:rPr>
          <w:rFonts w:ascii="Calibri" w:eastAsia="Calibri" w:hAnsi="Calibri" w:cs="Calibri"/>
          <w:sz w:val="20"/>
          <w:szCs w:val="20"/>
        </w:rPr>
      </w:pPr>
      <w:r w:rsidRPr="00D40920">
        <w:rPr>
          <w:rFonts w:ascii="Calibri" w:eastAsia="Calibri" w:hAnsi="Calibri" w:cs="Calibri"/>
          <w:sz w:val="20"/>
          <w:szCs w:val="20"/>
        </w:rPr>
        <w:t xml:space="preserve">Jeżeli pierwszy przetarg zakończył się wynikiem negatywnym, w okresie nie dłuższym niż 6 miesięcy, licząc od dnia jego zamknięcia, przeprowadza się drugi przetarg, w którym </w:t>
      </w:r>
      <w:r w:rsidR="00975D4C">
        <w:rPr>
          <w:rFonts w:ascii="Calibri" w:eastAsia="Calibri" w:hAnsi="Calibri" w:cs="Calibri"/>
          <w:sz w:val="20"/>
          <w:szCs w:val="20"/>
        </w:rPr>
        <w:t>p</w:t>
      </w:r>
      <w:r w:rsidRPr="00D40920">
        <w:rPr>
          <w:rFonts w:ascii="Calibri" w:eastAsia="Calibri" w:hAnsi="Calibri" w:cs="Calibri"/>
          <w:sz w:val="20"/>
          <w:szCs w:val="20"/>
        </w:rPr>
        <w:t>rzewodniczący Komisji przetargowej może obniżyć cenę wywoławczą składnika majątkowego ustaloną przy pierwszym ogłoszeniu przetargu, jednak nie więcej niż o 50% tej wartości.</w:t>
      </w:r>
    </w:p>
    <w:p w14:paraId="2FE74DA5" w14:textId="77777777" w:rsidR="00D40920" w:rsidRPr="00D40920" w:rsidRDefault="00D40920" w:rsidP="00D40920">
      <w:pPr>
        <w:numPr>
          <w:ilvl w:val="0"/>
          <w:numId w:val="22"/>
        </w:numPr>
        <w:autoSpaceDE w:val="0"/>
        <w:autoSpaceDN w:val="0"/>
        <w:adjustRightInd w:val="0"/>
        <w:spacing w:after="0" w:line="276" w:lineRule="auto"/>
        <w:ind w:left="426" w:hanging="426"/>
        <w:contextualSpacing/>
        <w:jc w:val="both"/>
        <w:rPr>
          <w:rFonts w:ascii="Calibri" w:eastAsia="Calibri" w:hAnsi="Calibri" w:cs="Calibri"/>
          <w:b/>
          <w:sz w:val="20"/>
          <w:szCs w:val="20"/>
        </w:rPr>
      </w:pPr>
      <w:r w:rsidRPr="00D40920">
        <w:rPr>
          <w:rFonts w:ascii="Calibri" w:eastAsia="Calibri" w:hAnsi="Calibri" w:cs="Calibri"/>
          <w:sz w:val="20"/>
          <w:szCs w:val="20"/>
        </w:rPr>
        <w:t xml:space="preserve">Jeżeli drugi przetarg zakończył się wynikiem negatywnym, Uczelnia organizuje kolejne przetargi, zgodnie z ust. 1. </w:t>
      </w:r>
    </w:p>
    <w:p w14:paraId="579A8357" w14:textId="77777777" w:rsidR="00D40920" w:rsidRPr="00D40920" w:rsidRDefault="00D40920" w:rsidP="00D40920">
      <w:pPr>
        <w:autoSpaceDE w:val="0"/>
        <w:autoSpaceDN w:val="0"/>
        <w:adjustRightInd w:val="0"/>
        <w:spacing w:after="0" w:line="276" w:lineRule="auto"/>
        <w:jc w:val="center"/>
        <w:rPr>
          <w:rFonts w:ascii="Calibri" w:eastAsia="Times New Roman" w:hAnsi="Calibri" w:cs="Calibri"/>
          <w:b/>
          <w:sz w:val="20"/>
          <w:szCs w:val="20"/>
          <w:lang w:eastAsia="pl-PL"/>
        </w:rPr>
      </w:pPr>
      <w:r w:rsidRPr="00D40920">
        <w:rPr>
          <w:rFonts w:ascii="Calibri" w:eastAsia="Times New Roman" w:hAnsi="Calibri" w:cs="Calibri"/>
          <w:b/>
          <w:sz w:val="20"/>
          <w:szCs w:val="20"/>
          <w:lang w:eastAsia="pl-PL"/>
        </w:rPr>
        <w:t>§ 13</w:t>
      </w:r>
    </w:p>
    <w:p w14:paraId="5DAD769F" w14:textId="3813015E" w:rsidR="00D40920" w:rsidRPr="00D40920" w:rsidRDefault="00D40920" w:rsidP="00D40920">
      <w:pPr>
        <w:numPr>
          <w:ilvl w:val="0"/>
          <w:numId w:val="23"/>
        </w:numPr>
        <w:autoSpaceDE w:val="0"/>
        <w:autoSpaceDN w:val="0"/>
        <w:adjustRightInd w:val="0"/>
        <w:spacing w:after="0" w:line="276" w:lineRule="auto"/>
        <w:ind w:left="426" w:hanging="426"/>
        <w:contextualSpacing/>
        <w:jc w:val="both"/>
        <w:rPr>
          <w:rFonts w:ascii="Calibri" w:eastAsia="Calibri" w:hAnsi="Calibri" w:cs="Calibri"/>
          <w:sz w:val="20"/>
          <w:szCs w:val="20"/>
        </w:rPr>
      </w:pPr>
      <w:r w:rsidRPr="00D40920">
        <w:rPr>
          <w:rFonts w:ascii="Calibri" w:eastAsia="Calibri" w:hAnsi="Calibri" w:cs="Calibri"/>
          <w:sz w:val="20"/>
          <w:szCs w:val="20"/>
        </w:rPr>
        <w:t xml:space="preserve">Przedstawiciel działu merytorycznego jest zobowiązany zawiadomić osobę ustaloną jako nabywca składnika majątkowego o miejscu i terminie zawarcia umowy sprzedaży, najpóźniej w ciągu 21 dni roboczych od dnia zakończenia przetargu, z zastrzeżeniem ust. 5. W zawiadomieniu zamieszcza się informację o utracie wadium w przypadku </w:t>
      </w:r>
      <w:r w:rsidR="00975D4C" w:rsidRPr="00D40920">
        <w:rPr>
          <w:rFonts w:ascii="Calibri" w:eastAsia="Calibri" w:hAnsi="Calibri" w:cs="Calibri"/>
          <w:sz w:val="20"/>
          <w:szCs w:val="20"/>
        </w:rPr>
        <w:t>nieusprawiedliwionego</w:t>
      </w:r>
      <w:r w:rsidRPr="00D40920">
        <w:rPr>
          <w:rFonts w:ascii="Calibri" w:eastAsia="Calibri" w:hAnsi="Calibri" w:cs="Calibri"/>
          <w:sz w:val="20"/>
          <w:szCs w:val="20"/>
        </w:rPr>
        <w:t xml:space="preserve"> stawiennictwa na zawarcie umowy.</w:t>
      </w:r>
    </w:p>
    <w:p w14:paraId="62AC9FAE" w14:textId="77777777" w:rsidR="00D40920" w:rsidRPr="00D40920" w:rsidRDefault="00D40920" w:rsidP="00D40920">
      <w:pPr>
        <w:numPr>
          <w:ilvl w:val="0"/>
          <w:numId w:val="23"/>
        </w:numPr>
        <w:autoSpaceDE w:val="0"/>
        <w:autoSpaceDN w:val="0"/>
        <w:adjustRightInd w:val="0"/>
        <w:spacing w:after="0" w:line="276" w:lineRule="auto"/>
        <w:ind w:left="426" w:hanging="426"/>
        <w:contextualSpacing/>
        <w:jc w:val="both"/>
        <w:rPr>
          <w:rFonts w:ascii="Calibri" w:eastAsia="Calibri" w:hAnsi="Calibri" w:cs="Calibri"/>
          <w:sz w:val="20"/>
          <w:szCs w:val="20"/>
        </w:rPr>
      </w:pPr>
      <w:r w:rsidRPr="00D40920">
        <w:rPr>
          <w:rFonts w:ascii="Calibri" w:eastAsia="Calibri" w:hAnsi="Calibri" w:cs="Calibri"/>
          <w:sz w:val="20"/>
          <w:szCs w:val="20"/>
        </w:rPr>
        <w:t>Kierownik działu merytorycznego, na pisemny umotywowany wniosek osoby, która wygrała przetarg, może przedłużyć termin wyznaczony zgodnie ust. 1, jednak nie więcej niż o 30 dni, i zawiadomić osobę ustaloną jako nabywca składnika majątkowego o nowym miejscu i terminie zawarcia umowy sprzedaży.</w:t>
      </w:r>
    </w:p>
    <w:p w14:paraId="1376C1F6" w14:textId="77777777" w:rsidR="00D40920" w:rsidRPr="00D40920" w:rsidRDefault="00D40920" w:rsidP="00D40920">
      <w:pPr>
        <w:numPr>
          <w:ilvl w:val="0"/>
          <w:numId w:val="23"/>
        </w:numPr>
        <w:autoSpaceDE w:val="0"/>
        <w:autoSpaceDN w:val="0"/>
        <w:adjustRightInd w:val="0"/>
        <w:spacing w:after="0" w:line="276" w:lineRule="auto"/>
        <w:ind w:left="426" w:hanging="426"/>
        <w:contextualSpacing/>
        <w:jc w:val="both"/>
        <w:rPr>
          <w:rFonts w:ascii="Calibri" w:eastAsia="Calibri" w:hAnsi="Calibri" w:cs="Calibri"/>
          <w:sz w:val="20"/>
          <w:szCs w:val="20"/>
        </w:rPr>
      </w:pPr>
      <w:r w:rsidRPr="00D40920">
        <w:rPr>
          <w:rFonts w:ascii="Calibri" w:eastAsia="Calibri" w:hAnsi="Calibri" w:cs="Calibri"/>
          <w:sz w:val="20"/>
          <w:szCs w:val="20"/>
        </w:rPr>
        <w:t>Osoba, która wygrała przetarg zobowiązana jest do zawarcia umowy sprzedaży lub przedwstępnej umowy sprzedaży w terminie wyznaczonym w ust 2, pod rygorem utraty wadium i prawa do nabycia przedmiotu w tym postępowaniu przetargowym.</w:t>
      </w:r>
    </w:p>
    <w:p w14:paraId="4DFBB57C" w14:textId="073969AA" w:rsidR="00D40920" w:rsidRPr="00D40920" w:rsidRDefault="00D40920" w:rsidP="00D40920">
      <w:pPr>
        <w:numPr>
          <w:ilvl w:val="0"/>
          <w:numId w:val="23"/>
        </w:numPr>
        <w:autoSpaceDE w:val="0"/>
        <w:autoSpaceDN w:val="0"/>
        <w:adjustRightInd w:val="0"/>
        <w:spacing w:after="0" w:line="276" w:lineRule="auto"/>
        <w:ind w:left="426" w:hanging="426"/>
        <w:contextualSpacing/>
        <w:jc w:val="both"/>
        <w:rPr>
          <w:rFonts w:ascii="Calibri" w:eastAsia="Calibri" w:hAnsi="Calibri" w:cs="Calibri"/>
          <w:sz w:val="20"/>
          <w:szCs w:val="20"/>
        </w:rPr>
      </w:pPr>
      <w:r w:rsidRPr="00D40920">
        <w:rPr>
          <w:rFonts w:ascii="Calibri" w:eastAsia="Calibri" w:hAnsi="Calibri" w:cs="Calibri"/>
          <w:sz w:val="20"/>
          <w:szCs w:val="20"/>
        </w:rPr>
        <w:t xml:space="preserve">Jeżeli osoba ustalona jako nabywca składnika majątkowego nie stawi się bez usprawiedliwienia w miejscu i terminie podanym w </w:t>
      </w:r>
      <w:r w:rsidR="00A16E81" w:rsidRPr="00D40920">
        <w:rPr>
          <w:rFonts w:ascii="Calibri" w:eastAsia="Calibri" w:hAnsi="Calibri" w:cs="Calibri"/>
          <w:sz w:val="20"/>
          <w:szCs w:val="20"/>
        </w:rPr>
        <w:t>zawiadomieniu,</w:t>
      </w:r>
      <w:r w:rsidR="00A16E81">
        <w:rPr>
          <w:rFonts w:ascii="Calibri" w:eastAsia="Calibri" w:hAnsi="Calibri" w:cs="Calibri"/>
          <w:sz w:val="20"/>
          <w:szCs w:val="20"/>
        </w:rPr>
        <w:t xml:space="preserve"> o którym mowa w ust.1 lub 2 niniejszego paragrafu, </w:t>
      </w:r>
      <w:r w:rsidRPr="00D40920">
        <w:rPr>
          <w:rFonts w:ascii="Calibri" w:eastAsia="Calibri" w:hAnsi="Calibri" w:cs="Calibri"/>
          <w:sz w:val="20"/>
          <w:szCs w:val="20"/>
        </w:rPr>
        <w:t xml:space="preserve">Uczelnia odstępuje od zawarcia umowy, a wpłacone wadium nie podlega zwrotowi. </w:t>
      </w:r>
    </w:p>
    <w:p w14:paraId="3BFEB451" w14:textId="77777777" w:rsidR="00D40920" w:rsidRPr="00D40920" w:rsidRDefault="00D40920" w:rsidP="00D40920">
      <w:pPr>
        <w:spacing w:after="0" w:line="276" w:lineRule="auto"/>
        <w:jc w:val="center"/>
        <w:rPr>
          <w:rFonts w:ascii="Calibri" w:eastAsia="Times New Roman" w:hAnsi="Calibri" w:cs="Calibri"/>
          <w:sz w:val="20"/>
          <w:szCs w:val="20"/>
          <w:lang w:eastAsia="pl-PL"/>
        </w:rPr>
      </w:pPr>
    </w:p>
    <w:p w14:paraId="35585581" w14:textId="77777777" w:rsidR="00D40920" w:rsidRPr="00D40920" w:rsidRDefault="00D40920" w:rsidP="00D40920">
      <w:pPr>
        <w:spacing w:after="0" w:line="276" w:lineRule="auto"/>
        <w:rPr>
          <w:rFonts w:ascii="Calibri" w:eastAsia="Times New Roman" w:hAnsi="Calibri" w:cs="Calibri"/>
          <w:sz w:val="20"/>
          <w:szCs w:val="20"/>
          <w:lang w:eastAsia="pl-PL"/>
        </w:rPr>
      </w:pPr>
    </w:p>
    <w:p w14:paraId="18D4F3AF" w14:textId="77777777" w:rsidR="00D40920" w:rsidRPr="00D40920" w:rsidRDefault="00D40920" w:rsidP="00D40920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Calibri" w:eastAsia="Times New Roman" w:hAnsi="Calibri" w:cs="Times New Roman"/>
          <w:b/>
          <w:sz w:val="24"/>
          <w:szCs w:val="24"/>
          <w:lang w:eastAsia="pl-PL"/>
        </w:rPr>
      </w:pPr>
    </w:p>
    <w:p w14:paraId="3C952E6E" w14:textId="77777777" w:rsidR="00D40920" w:rsidRPr="006C2027" w:rsidRDefault="00D40920" w:rsidP="00E45469">
      <w:pPr>
        <w:overflowPunct w:val="0"/>
        <w:autoSpaceDE w:val="0"/>
        <w:autoSpaceDN w:val="0"/>
        <w:adjustRightInd w:val="0"/>
        <w:spacing w:after="0" w:line="276" w:lineRule="auto"/>
        <w:jc w:val="center"/>
        <w:textAlignment w:val="baseline"/>
        <w:rPr>
          <w:rFonts w:ascii="Calibri" w:eastAsia="Times New Roman" w:hAnsi="Calibri" w:cs="Calibri"/>
          <w:b/>
          <w:sz w:val="24"/>
          <w:szCs w:val="24"/>
          <w:lang w:eastAsia="pl-PL"/>
        </w:rPr>
      </w:pPr>
      <w:r w:rsidRPr="00D40920">
        <w:rPr>
          <w:rFonts w:ascii="Calibri" w:eastAsia="Times New Roman" w:hAnsi="Calibri" w:cs="Times New Roman"/>
          <w:b/>
          <w:sz w:val="24"/>
          <w:szCs w:val="24"/>
          <w:lang w:eastAsia="pl-PL"/>
        </w:rPr>
        <w:br w:type="page"/>
      </w:r>
      <w:r w:rsidRPr="006C2027">
        <w:rPr>
          <w:rFonts w:ascii="Calibri" w:eastAsia="Times New Roman" w:hAnsi="Calibri" w:cs="Calibri"/>
          <w:b/>
          <w:sz w:val="24"/>
          <w:szCs w:val="24"/>
          <w:lang w:eastAsia="pl-PL"/>
        </w:rPr>
        <w:t>OŚWIADCZENIE</w:t>
      </w:r>
    </w:p>
    <w:p w14:paraId="42231218" w14:textId="6A7D41D1" w:rsidR="00D40920" w:rsidRPr="006C2027" w:rsidRDefault="00D40920" w:rsidP="00E45469">
      <w:pPr>
        <w:overflowPunct w:val="0"/>
        <w:autoSpaceDE w:val="0"/>
        <w:autoSpaceDN w:val="0"/>
        <w:adjustRightInd w:val="0"/>
        <w:spacing w:after="0" w:line="276" w:lineRule="auto"/>
        <w:textAlignment w:val="baseline"/>
        <w:rPr>
          <w:rFonts w:ascii="Calibri" w:eastAsia="Times New Roman" w:hAnsi="Calibri" w:cs="Calibri"/>
          <w:sz w:val="24"/>
          <w:szCs w:val="24"/>
          <w:lang w:eastAsia="pl-PL"/>
        </w:rPr>
      </w:pPr>
    </w:p>
    <w:p w14:paraId="6252D2A7" w14:textId="77777777" w:rsidR="00E45469" w:rsidRPr="006C2027" w:rsidRDefault="00E45469" w:rsidP="00E45469">
      <w:pPr>
        <w:overflowPunct w:val="0"/>
        <w:autoSpaceDE w:val="0"/>
        <w:autoSpaceDN w:val="0"/>
        <w:adjustRightInd w:val="0"/>
        <w:spacing w:after="0" w:line="276" w:lineRule="auto"/>
        <w:textAlignment w:val="baseline"/>
        <w:rPr>
          <w:rFonts w:ascii="Calibri" w:eastAsia="Times New Roman" w:hAnsi="Calibri" w:cs="Calibri"/>
          <w:sz w:val="24"/>
          <w:szCs w:val="24"/>
          <w:lang w:eastAsia="pl-PL"/>
        </w:rPr>
      </w:pPr>
    </w:p>
    <w:p w14:paraId="5679FE48" w14:textId="77777777" w:rsidR="00D40920" w:rsidRPr="006C2027" w:rsidRDefault="00D40920" w:rsidP="00E45469">
      <w:pPr>
        <w:spacing w:after="0" w:line="276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6C2027">
        <w:rPr>
          <w:rFonts w:ascii="Calibri" w:eastAsia="Times New Roman" w:hAnsi="Calibri" w:cs="Calibri"/>
          <w:sz w:val="24"/>
          <w:szCs w:val="24"/>
          <w:lang w:eastAsia="pl-PL"/>
        </w:rPr>
        <w:t>Niniejszym:</w:t>
      </w:r>
    </w:p>
    <w:p w14:paraId="6D15EFA2" w14:textId="2EC31629" w:rsidR="00D40920" w:rsidRPr="006C2027" w:rsidRDefault="00D40920" w:rsidP="00466B43">
      <w:pPr>
        <w:pStyle w:val="Akapitzlist"/>
        <w:numPr>
          <w:ilvl w:val="3"/>
          <w:numId w:val="22"/>
        </w:numPr>
        <w:spacing w:after="0"/>
        <w:ind w:left="426" w:hanging="426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6C2027">
        <w:rPr>
          <w:rFonts w:ascii="Calibri" w:eastAsia="Times New Roman" w:hAnsi="Calibri" w:cs="Calibri"/>
          <w:sz w:val="24"/>
          <w:szCs w:val="24"/>
          <w:lang w:eastAsia="pl-PL"/>
        </w:rPr>
        <w:t>Oświadczam, że znane mi są warunki przetargu, wynikaj</w:t>
      </w:r>
      <w:r w:rsidR="002B3AE8" w:rsidRPr="006C2027">
        <w:rPr>
          <w:rFonts w:ascii="Calibri" w:eastAsia="Times New Roman" w:hAnsi="Calibri" w:cs="Calibri"/>
          <w:sz w:val="24"/>
          <w:szCs w:val="24"/>
          <w:lang w:eastAsia="pl-PL"/>
        </w:rPr>
        <w:t xml:space="preserve">ące z </w:t>
      </w:r>
      <w:r w:rsidR="006C2027" w:rsidRPr="006C2027">
        <w:rPr>
          <w:rFonts w:ascii="Calibri" w:eastAsia="Times New Roman" w:hAnsi="Calibri" w:cs="Calibri"/>
          <w:sz w:val="24"/>
          <w:szCs w:val="24"/>
          <w:lang w:eastAsia="pl-PL"/>
        </w:rPr>
        <w:t xml:space="preserve">ogłoszenia o przetargu Nr </w:t>
      </w:r>
      <w:r w:rsidR="002B3AE8" w:rsidRPr="006C2027">
        <w:rPr>
          <w:rFonts w:eastAsia="Times New Roman" w:cstheme="minorHAnsi"/>
          <w:sz w:val="24"/>
          <w:szCs w:val="24"/>
          <w:lang w:eastAsia="pl-PL"/>
        </w:rPr>
        <w:t>DGM</w:t>
      </w:r>
      <w:r w:rsidR="006C2027" w:rsidRPr="006C2027"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="002B3AE8" w:rsidRPr="006C2027">
        <w:rPr>
          <w:rFonts w:eastAsia="Times New Roman" w:cstheme="minorHAnsi"/>
          <w:sz w:val="24"/>
          <w:szCs w:val="24"/>
          <w:lang w:eastAsia="pl-PL"/>
        </w:rPr>
        <w:t>234/1/202</w:t>
      </w:r>
      <w:r w:rsidR="006C2027" w:rsidRPr="006C2027">
        <w:rPr>
          <w:rFonts w:eastAsia="Times New Roman" w:cstheme="minorHAnsi"/>
          <w:sz w:val="24"/>
          <w:szCs w:val="24"/>
          <w:lang w:eastAsia="pl-PL"/>
        </w:rPr>
        <w:t>4</w:t>
      </w:r>
      <w:r w:rsidR="000062F3" w:rsidRPr="006C2027"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Pr="006C2027">
        <w:rPr>
          <w:rFonts w:ascii="Calibri" w:eastAsia="Times New Roman" w:hAnsi="Calibri" w:cs="Calibri"/>
          <w:sz w:val="24"/>
          <w:szCs w:val="24"/>
          <w:lang w:eastAsia="pl-PL"/>
        </w:rPr>
        <w:t xml:space="preserve">na </w:t>
      </w:r>
      <w:r w:rsidR="006C2027" w:rsidRPr="006C2027">
        <w:rPr>
          <w:rFonts w:ascii="Calibri" w:eastAsia="Times New Roman" w:hAnsi="Calibri" w:cs="Calibri"/>
          <w:sz w:val="24"/>
          <w:szCs w:val="24"/>
          <w:lang w:eastAsia="pl-PL"/>
        </w:rPr>
        <w:t xml:space="preserve">sprzedaż </w:t>
      </w:r>
      <w:r w:rsidR="006C2027" w:rsidRPr="006C2027">
        <w:rPr>
          <w:rFonts w:cstheme="minorHAnsi"/>
          <w:sz w:val="24"/>
          <w:szCs w:val="24"/>
        </w:rPr>
        <w:t>samochodu ciężarowego do 3,5 t marki Ford</w:t>
      </w:r>
      <w:r w:rsidR="006C2027" w:rsidRPr="006C2027">
        <w:rPr>
          <w:rFonts w:ascii="Calibri" w:eastAsia="Times New Roman" w:hAnsi="Calibri" w:cs="Calibri"/>
          <w:sz w:val="24"/>
          <w:szCs w:val="24"/>
          <w:lang w:eastAsia="pl-PL"/>
        </w:rPr>
        <w:t xml:space="preserve"> </w:t>
      </w:r>
      <w:r w:rsidRPr="006C2027">
        <w:rPr>
          <w:rFonts w:ascii="Calibri" w:eastAsia="Times New Roman" w:hAnsi="Calibri" w:cs="Arial"/>
          <w:sz w:val="24"/>
          <w:szCs w:val="24"/>
          <w:lang w:eastAsia="pl-PL"/>
        </w:rPr>
        <w:t>i przyjmuję je bez zastrzeżeń</w:t>
      </w:r>
      <w:r w:rsidR="0055619F" w:rsidRPr="006C2027">
        <w:rPr>
          <w:rFonts w:ascii="Calibri" w:eastAsia="Times New Roman" w:hAnsi="Calibri" w:cs="Arial"/>
          <w:sz w:val="24"/>
          <w:szCs w:val="24"/>
          <w:lang w:eastAsia="pl-PL"/>
        </w:rPr>
        <w:t>.</w:t>
      </w:r>
    </w:p>
    <w:p w14:paraId="7D97170E" w14:textId="6E17451D" w:rsidR="00D40920" w:rsidRPr="006C2027" w:rsidRDefault="00D40920" w:rsidP="00E45469">
      <w:pPr>
        <w:pStyle w:val="Akapitzlist"/>
        <w:numPr>
          <w:ilvl w:val="3"/>
          <w:numId w:val="22"/>
        </w:numPr>
        <w:overflowPunct w:val="0"/>
        <w:autoSpaceDE w:val="0"/>
        <w:autoSpaceDN w:val="0"/>
        <w:adjustRightInd w:val="0"/>
        <w:spacing w:after="0"/>
        <w:ind w:left="426" w:hanging="426"/>
        <w:jc w:val="both"/>
        <w:textAlignment w:val="baseline"/>
        <w:rPr>
          <w:rFonts w:ascii="Calibri" w:eastAsia="Times New Roman" w:hAnsi="Calibri" w:cs="Calibri"/>
          <w:sz w:val="24"/>
          <w:szCs w:val="24"/>
          <w:lang w:eastAsia="pl-PL"/>
        </w:rPr>
      </w:pPr>
      <w:r w:rsidRPr="006C2027">
        <w:rPr>
          <w:rFonts w:ascii="Calibri" w:eastAsia="Times New Roman" w:hAnsi="Calibri" w:cs="Calibri"/>
          <w:sz w:val="24"/>
          <w:szCs w:val="24"/>
          <w:lang w:eastAsia="pl-PL"/>
        </w:rPr>
        <w:t>Oświadczam, że zapoznałem się z przedmiotem ww. przetargu, jego stanem faktycznym i prawnym, uzyskałem wszelkie istotne dla mnie informacje w tym z</w:t>
      </w:r>
      <w:r w:rsidR="00E45469" w:rsidRPr="006C2027">
        <w:rPr>
          <w:rFonts w:ascii="Calibri" w:eastAsia="Times New Roman" w:hAnsi="Calibri" w:cs="Calibri"/>
          <w:sz w:val="24"/>
          <w:szCs w:val="24"/>
          <w:lang w:eastAsia="pl-PL"/>
        </w:rPr>
        <w:t>akresie przed złożeniem oferty</w:t>
      </w:r>
      <w:r w:rsidRPr="006C2027">
        <w:rPr>
          <w:rFonts w:ascii="Calibri" w:eastAsia="Times New Roman" w:hAnsi="Calibri" w:cs="Calibri"/>
          <w:sz w:val="24"/>
          <w:szCs w:val="24"/>
          <w:lang w:eastAsia="pl-PL"/>
        </w:rPr>
        <w:t xml:space="preserve"> i w związku z tym nie będę wnosił wobec sprzedającego żadnych roszczeń z tym związanych.</w:t>
      </w:r>
    </w:p>
    <w:p w14:paraId="285C6202" w14:textId="77777777" w:rsidR="00D40920" w:rsidRPr="006C2027" w:rsidRDefault="00D40920" w:rsidP="00E45469">
      <w:pPr>
        <w:overflowPunct w:val="0"/>
        <w:autoSpaceDE w:val="0"/>
        <w:autoSpaceDN w:val="0"/>
        <w:adjustRightInd w:val="0"/>
        <w:spacing w:after="0" w:line="276" w:lineRule="auto"/>
        <w:jc w:val="center"/>
        <w:textAlignment w:val="baseline"/>
        <w:rPr>
          <w:rFonts w:ascii="Calibri" w:eastAsia="Times New Roman" w:hAnsi="Calibri" w:cs="Times New Roman"/>
          <w:b/>
          <w:sz w:val="24"/>
          <w:szCs w:val="24"/>
          <w:lang w:eastAsia="pl-PL"/>
        </w:rPr>
      </w:pPr>
    </w:p>
    <w:p w14:paraId="7B28AC2F" w14:textId="4E0F5F55" w:rsidR="00D40920" w:rsidRDefault="00D40920" w:rsidP="00E45469">
      <w:pPr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ascii="Calibri" w:eastAsia="Times New Roman" w:hAnsi="Calibri" w:cs="Times New Roman"/>
          <w:sz w:val="24"/>
          <w:szCs w:val="24"/>
          <w:lang w:eastAsia="pl-PL"/>
        </w:rPr>
      </w:pPr>
    </w:p>
    <w:p w14:paraId="3EC91B11" w14:textId="77777777" w:rsidR="006C2027" w:rsidRPr="006C2027" w:rsidRDefault="006C2027" w:rsidP="00E45469">
      <w:pPr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ascii="Calibri" w:eastAsia="Times New Roman" w:hAnsi="Calibri" w:cs="Times New Roman"/>
          <w:sz w:val="24"/>
          <w:szCs w:val="24"/>
          <w:lang w:eastAsia="pl-PL"/>
        </w:rPr>
      </w:pPr>
      <w:bookmarkStart w:id="0" w:name="_GoBack"/>
      <w:bookmarkEnd w:id="0"/>
    </w:p>
    <w:p w14:paraId="62626F86" w14:textId="0BD1DAA1" w:rsidR="00D40920" w:rsidRPr="006C2027" w:rsidRDefault="00E45469" w:rsidP="00E45469">
      <w:pPr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ascii="Calibri" w:eastAsia="Times New Roman" w:hAnsi="Calibri" w:cs="Times New Roman"/>
          <w:sz w:val="24"/>
          <w:szCs w:val="24"/>
          <w:lang w:eastAsia="pl-PL"/>
        </w:rPr>
      </w:pPr>
      <w:r w:rsidRPr="006C2027">
        <w:rPr>
          <w:rFonts w:ascii="Calibri" w:eastAsia="Times New Roman" w:hAnsi="Calibri" w:cs="Times New Roman"/>
          <w:sz w:val="24"/>
          <w:szCs w:val="24"/>
          <w:lang w:eastAsia="pl-PL"/>
        </w:rPr>
        <w:t>Miejscowość</w:t>
      </w:r>
      <w:r w:rsidR="00D40920" w:rsidRPr="006C2027">
        <w:rPr>
          <w:rFonts w:ascii="Calibri" w:eastAsia="Times New Roman" w:hAnsi="Calibri" w:cs="Times New Roman"/>
          <w:sz w:val="24"/>
          <w:szCs w:val="24"/>
          <w:lang w:eastAsia="pl-PL"/>
        </w:rPr>
        <w:t>, d</w:t>
      </w:r>
      <w:r w:rsidRPr="006C2027">
        <w:rPr>
          <w:rFonts w:ascii="Calibri" w:eastAsia="Times New Roman" w:hAnsi="Calibri" w:cs="Times New Roman"/>
          <w:sz w:val="24"/>
          <w:szCs w:val="24"/>
          <w:lang w:eastAsia="pl-PL"/>
        </w:rPr>
        <w:t xml:space="preserve">ata </w:t>
      </w:r>
      <w:r w:rsidR="00D40920" w:rsidRPr="006C2027">
        <w:rPr>
          <w:rFonts w:ascii="Calibri" w:eastAsia="Times New Roman" w:hAnsi="Calibri" w:cs="Times New Roman"/>
          <w:sz w:val="24"/>
          <w:szCs w:val="24"/>
          <w:lang w:eastAsia="pl-PL"/>
        </w:rPr>
        <w:t>……………</w:t>
      </w:r>
      <w:r w:rsidRPr="006C2027">
        <w:rPr>
          <w:rFonts w:ascii="Calibri" w:eastAsia="Times New Roman" w:hAnsi="Calibri" w:cs="Times New Roman"/>
          <w:sz w:val="24"/>
          <w:szCs w:val="24"/>
          <w:lang w:eastAsia="pl-PL"/>
        </w:rPr>
        <w:t>…</w:t>
      </w:r>
      <w:r w:rsidR="00D40920" w:rsidRPr="006C2027">
        <w:rPr>
          <w:rFonts w:ascii="Calibri" w:eastAsia="Times New Roman" w:hAnsi="Calibri" w:cs="Times New Roman"/>
          <w:sz w:val="24"/>
          <w:szCs w:val="24"/>
          <w:lang w:eastAsia="pl-PL"/>
        </w:rPr>
        <w:t>…………………..</w:t>
      </w:r>
    </w:p>
    <w:p w14:paraId="755D499C" w14:textId="0CBD12DB" w:rsidR="00D40920" w:rsidRPr="006C2027" w:rsidRDefault="00D40920" w:rsidP="00E45469">
      <w:pPr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ascii="Calibri" w:eastAsia="Times New Roman" w:hAnsi="Calibri" w:cs="Times New Roman"/>
          <w:sz w:val="24"/>
          <w:szCs w:val="24"/>
          <w:lang w:eastAsia="pl-PL"/>
        </w:rPr>
      </w:pPr>
    </w:p>
    <w:p w14:paraId="4C891028" w14:textId="413DBC00" w:rsidR="00E45469" w:rsidRPr="006C2027" w:rsidRDefault="00E45469" w:rsidP="00E45469">
      <w:pPr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ascii="Calibri" w:eastAsia="Times New Roman" w:hAnsi="Calibri" w:cs="Times New Roman"/>
          <w:sz w:val="24"/>
          <w:szCs w:val="24"/>
          <w:lang w:eastAsia="pl-PL"/>
        </w:rPr>
      </w:pPr>
    </w:p>
    <w:p w14:paraId="7862344C" w14:textId="77777777" w:rsidR="00E45469" w:rsidRPr="006C2027" w:rsidRDefault="00E45469" w:rsidP="00E45469">
      <w:pPr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ascii="Calibri" w:eastAsia="Times New Roman" w:hAnsi="Calibri" w:cs="Times New Roman"/>
          <w:sz w:val="24"/>
          <w:szCs w:val="24"/>
          <w:lang w:eastAsia="pl-PL"/>
        </w:rPr>
      </w:pPr>
    </w:p>
    <w:p w14:paraId="16DDCF06" w14:textId="77777777" w:rsidR="00D40920" w:rsidRPr="006C2027" w:rsidRDefault="00D40920" w:rsidP="00E45469">
      <w:pPr>
        <w:overflowPunct w:val="0"/>
        <w:autoSpaceDE w:val="0"/>
        <w:autoSpaceDN w:val="0"/>
        <w:adjustRightInd w:val="0"/>
        <w:spacing w:after="0" w:line="276" w:lineRule="auto"/>
        <w:ind w:left="5672"/>
        <w:jc w:val="both"/>
        <w:textAlignment w:val="baseline"/>
        <w:rPr>
          <w:rFonts w:ascii="Calibri" w:eastAsia="Times New Roman" w:hAnsi="Calibri" w:cs="Times New Roman"/>
          <w:sz w:val="24"/>
          <w:szCs w:val="24"/>
          <w:lang w:eastAsia="pl-PL"/>
        </w:rPr>
      </w:pPr>
      <w:r w:rsidRPr="006C2027">
        <w:rPr>
          <w:rFonts w:ascii="Calibri" w:eastAsia="Times New Roman" w:hAnsi="Calibri" w:cs="Times New Roman"/>
          <w:sz w:val="24"/>
          <w:szCs w:val="24"/>
          <w:lang w:eastAsia="pl-PL"/>
        </w:rPr>
        <w:t>………………….……………………………</w:t>
      </w:r>
    </w:p>
    <w:p w14:paraId="565BDBA4" w14:textId="77777777" w:rsidR="00D40920" w:rsidRPr="006C2027" w:rsidRDefault="00D40920" w:rsidP="00E45469">
      <w:pPr>
        <w:overflowPunct w:val="0"/>
        <w:autoSpaceDE w:val="0"/>
        <w:autoSpaceDN w:val="0"/>
        <w:adjustRightInd w:val="0"/>
        <w:spacing w:after="0" w:line="276" w:lineRule="auto"/>
        <w:ind w:left="6381"/>
        <w:jc w:val="both"/>
        <w:textAlignment w:val="baseline"/>
        <w:rPr>
          <w:rFonts w:ascii="Calibri" w:eastAsia="Times New Roman" w:hAnsi="Calibri" w:cs="Times New Roman"/>
          <w:sz w:val="24"/>
          <w:szCs w:val="24"/>
          <w:lang w:eastAsia="pl-PL"/>
        </w:rPr>
      </w:pPr>
      <w:r w:rsidRPr="006C2027">
        <w:rPr>
          <w:rFonts w:ascii="Calibri" w:eastAsia="Times New Roman" w:hAnsi="Calibri" w:cs="Times New Roman"/>
          <w:sz w:val="24"/>
          <w:szCs w:val="24"/>
          <w:lang w:eastAsia="pl-PL"/>
        </w:rPr>
        <w:t>(czytelny podpis)</w:t>
      </w:r>
    </w:p>
    <w:p w14:paraId="530BE5F5" w14:textId="77777777" w:rsidR="00F66D62" w:rsidRPr="000062F3" w:rsidRDefault="00F66D62" w:rsidP="000062F3">
      <w:pPr>
        <w:overflowPunct w:val="0"/>
        <w:autoSpaceDE w:val="0"/>
        <w:autoSpaceDN w:val="0"/>
        <w:adjustRightInd w:val="0"/>
        <w:spacing w:after="0" w:line="360" w:lineRule="auto"/>
        <w:textAlignment w:val="baseline"/>
      </w:pPr>
    </w:p>
    <w:sectPr w:rsidR="00F66D62" w:rsidRPr="000062F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TE1B27350t00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9D42FD"/>
    <w:multiLevelType w:val="hybridMultilevel"/>
    <w:tmpl w:val="6100BD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837D25"/>
    <w:multiLevelType w:val="hybridMultilevel"/>
    <w:tmpl w:val="10A4D50C"/>
    <w:lvl w:ilvl="0" w:tplc="BBBE0A9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115047"/>
    <w:multiLevelType w:val="hybridMultilevel"/>
    <w:tmpl w:val="539296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6750E35E">
      <w:start w:val="1"/>
      <w:numFmt w:val="lowerLetter"/>
      <w:lvlText w:val="%2)"/>
      <w:lvlJc w:val="left"/>
      <w:pPr>
        <w:ind w:left="1440" w:hanging="360"/>
      </w:pPr>
    </w:lvl>
    <w:lvl w:ilvl="2" w:tplc="B4D00590">
      <w:start w:val="1"/>
      <w:numFmt w:val="decimal"/>
      <w:lvlText w:val="%3)"/>
      <w:lvlJc w:val="left"/>
      <w:pPr>
        <w:ind w:left="2340" w:hanging="36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E0330E"/>
    <w:multiLevelType w:val="hybridMultilevel"/>
    <w:tmpl w:val="B15211F8"/>
    <w:lvl w:ilvl="0" w:tplc="F6AA6EC4">
      <w:start w:val="1"/>
      <w:numFmt w:val="lowerLetter"/>
      <w:lvlText w:val="%1)"/>
      <w:lvlJc w:val="center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727CAA"/>
    <w:multiLevelType w:val="hybridMultilevel"/>
    <w:tmpl w:val="9EB4F7A6"/>
    <w:lvl w:ilvl="0" w:tplc="79AC2974">
      <w:start w:val="1"/>
      <w:numFmt w:val="decimal"/>
      <w:lvlText w:val="%1)"/>
      <w:lvlJc w:val="left"/>
      <w:pPr>
        <w:ind w:left="786" w:hanging="360"/>
      </w:pPr>
      <w:rPr>
        <w:rFonts w:ascii="Calibri" w:hAnsi="Calibri" w:cs="Arial" w:hint="default"/>
        <w:b w:val="0"/>
        <w:i w:val="0"/>
        <w:strike w:val="0"/>
        <w:sz w:val="22"/>
        <w:szCs w:val="24"/>
        <w:vertAlign w:val="baseline"/>
      </w:rPr>
    </w:lvl>
    <w:lvl w:ilvl="1" w:tplc="0415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5" w15:restartNumberingAfterBreak="0">
    <w:nsid w:val="1CBA3340"/>
    <w:multiLevelType w:val="hybridMultilevel"/>
    <w:tmpl w:val="C2EA23F0"/>
    <w:lvl w:ilvl="0" w:tplc="80942564">
      <w:start w:val="1"/>
      <w:numFmt w:val="lowerLetter"/>
      <w:lvlText w:val="%1)"/>
      <w:lvlJc w:val="left"/>
      <w:pPr>
        <w:ind w:left="2484" w:hanging="360"/>
      </w:pPr>
      <w:rPr>
        <w:rFonts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320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0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52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244" w:hanging="360"/>
      </w:pPr>
      <w:rPr>
        <w:rFonts w:ascii="Wingdings" w:hAnsi="Wingdings" w:hint="default"/>
      </w:rPr>
    </w:lvl>
  </w:abstractNum>
  <w:abstractNum w:abstractNumId="6" w15:restartNumberingAfterBreak="0">
    <w:nsid w:val="1CF7636B"/>
    <w:multiLevelType w:val="hybridMultilevel"/>
    <w:tmpl w:val="E66C7A98"/>
    <w:lvl w:ilvl="0" w:tplc="B6021DF6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FA770B"/>
    <w:multiLevelType w:val="hybridMultilevel"/>
    <w:tmpl w:val="ABAEA5B0"/>
    <w:lvl w:ilvl="0" w:tplc="DA4AE4EA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5210E1C"/>
    <w:multiLevelType w:val="hybridMultilevel"/>
    <w:tmpl w:val="0A304A4C"/>
    <w:lvl w:ilvl="0" w:tplc="BA0264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6F7099F"/>
    <w:multiLevelType w:val="hybridMultilevel"/>
    <w:tmpl w:val="6B5AE058"/>
    <w:lvl w:ilvl="0" w:tplc="04150001">
      <w:start w:val="1"/>
      <w:numFmt w:val="bullet"/>
      <w:lvlText w:val=""/>
      <w:lvlJc w:val="left"/>
      <w:pPr>
        <w:ind w:left="248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20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0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52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244" w:hanging="360"/>
      </w:pPr>
      <w:rPr>
        <w:rFonts w:ascii="Wingdings" w:hAnsi="Wingdings" w:hint="default"/>
      </w:rPr>
    </w:lvl>
  </w:abstractNum>
  <w:abstractNum w:abstractNumId="10" w15:restartNumberingAfterBreak="0">
    <w:nsid w:val="2B312844"/>
    <w:multiLevelType w:val="hybridMultilevel"/>
    <w:tmpl w:val="E2D46328"/>
    <w:lvl w:ilvl="0" w:tplc="DA4AE4EA">
      <w:start w:val="1"/>
      <w:numFmt w:val="decimal"/>
      <w:lvlText w:val="%1.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B32664B"/>
    <w:multiLevelType w:val="hybridMultilevel"/>
    <w:tmpl w:val="15E2D6F8"/>
    <w:lvl w:ilvl="0" w:tplc="63284CFC">
      <w:start w:val="1"/>
      <w:numFmt w:val="lowerLetter"/>
      <w:lvlText w:val="%1)"/>
      <w:lvlJc w:val="left"/>
      <w:pPr>
        <w:ind w:left="360" w:hanging="360"/>
      </w:pPr>
      <w:rPr>
        <w:b w:val="0"/>
      </w:rPr>
    </w:lvl>
    <w:lvl w:ilvl="1" w:tplc="CB306694">
      <w:start w:val="1"/>
      <w:numFmt w:val="decimal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F7E34D0"/>
    <w:multiLevelType w:val="hybridMultilevel"/>
    <w:tmpl w:val="CB482098"/>
    <w:lvl w:ilvl="0" w:tplc="607E4A6C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FFE5EDB"/>
    <w:multiLevelType w:val="hybridMultilevel"/>
    <w:tmpl w:val="9A482364"/>
    <w:lvl w:ilvl="0" w:tplc="80942564">
      <w:start w:val="1"/>
      <w:numFmt w:val="lowerLetter"/>
      <w:lvlText w:val="%1)"/>
      <w:lvlJc w:val="left"/>
      <w:pPr>
        <w:ind w:left="1146" w:hanging="360"/>
      </w:pPr>
      <w:rPr>
        <w:rFonts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4" w15:restartNumberingAfterBreak="0">
    <w:nsid w:val="30795305"/>
    <w:multiLevelType w:val="hybridMultilevel"/>
    <w:tmpl w:val="715A28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1373E79"/>
    <w:multiLevelType w:val="hybridMultilevel"/>
    <w:tmpl w:val="ADECA93C"/>
    <w:lvl w:ilvl="0" w:tplc="607E4A6C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2EB3000"/>
    <w:multiLevelType w:val="hybridMultilevel"/>
    <w:tmpl w:val="DAF8D5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53C66712">
      <w:start w:val="1"/>
      <w:numFmt w:val="lowerLetter"/>
      <w:lvlText w:val="%2)"/>
      <w:lvlJc w:val="left"/>
      <w:pPr>
        <w:ind w:left="1605" w:hanging="525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A690DC1"/>
    <w:multiLevelType w:val="hybridMultilevel"/>
    <w:tmpl w:val="216A40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BCA7912"/>
    <w:multiLevelType w:val="hybridMultilevel"/>
    <w:tmpl w:val="0FEE65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F6B1BA0"/>
    <w:multiLevelType w:val="hybridMultilevel"/>
    <w:tmpl w:val="E970146E"/>
    <w:lvl w:ilvl="0" w:tplc="655E6548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0" w15:restartNumberingAfterBreak="0">
    <w:nsid w:val="3FDD5010"/>
    <w:multiLevelType w:val="hybridMultilevel"/>
    <w:tmpl w:val="72127CDE"/>
    <w:lvl w:ilvl="0" w:tplc="85323B38">
      <w:start w:val="1"/>
      <w:numFmt w:val="lowerLetter"/>
      <w:lvlText w:val="%1)"/>
      <w:lvlJc w:val="center"/>
      <w:pPr>
        <w:ind w:left="720" w:hanging="360"/>
      </w:pPr>
    </w:lvl>
    <w:lvl w:ilvl="1" w:tplc="CB306694">
      <w:start w:val="1"/>
      <w:numFmt w:val="decimal"/>
      <w:lvlText w:val="%2.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3426B53"/>
    <w:multiLevelType w:val="hybridMultilevel"/>
    <w:tmpl w:val="9940D3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C883D61"/>
    <w:multiLevelType w:val="hybridMultilevel"/>
    <w:tmpl w:val="593232E0"/>
    <w:lvl w:ilvl="0" w:tplc="507AD49C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3" w15:restartNumberingAfterBreak="0">
    <w:nsid w:val="502B59F1"/>
    <w:multiLevelType w:val="hybridMultilevel"/>
    <w:tmpl w:val="752A43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8C96D32"/>
    <w:multiLevelType w:val="hybridMultilevel"/>
    <w:tmpl w:val="E93AE906"/>
    <w:lvl w:ilvl="0" w:tplc="BBBE0A9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AC62C4B"/>
    <w:multiLevelType w:val="hybridMultilevel"/>
    <w:tmpl w:val="562C276C"/>
    <w:lvl w:ilvl="0" w:tplc="AFB4FDE8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</w:rPr>
    </w:lvl>
    <w:lvl w:ilvl="1" w:tplc="72E8A108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6615F88"/>
    <w:multiLevelType w:val="hybridMultilevel"/>
    <w:tmpl w:val="D400BF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8E31AC7"/>
    <w:multiLevelType w:val="hybridMultilevel"/>
    <w:tmpl w:val="A92EBDF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E5803A5"/>
    <w:multiLevelType w:val="hybridMultilevel"/>
    <w:tmpl w:val="EA242D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5C56049"/>
    <w:multiLevelType w:val="hybridMultilevel"/>
    <w:tmpl w:val="5D7832D8"/>
    <w:lvl w:ilvl="0" w:tplc="EF3EDCE8">
      <w:start w:val="1"/>
      <w:numFmt w:val="decimal"/>
      <w:lvlText w:val="%1."/>
      <w:lvlJc w:val="center"/>
      <w:pPr>
        <w:ind w:left="720" w:hanging="360"/>
      </w:pPr>
      <w:rPr>
        <w:rFonts w:ascii="Calibri" w:eastAsia="Calibri" w:hAnsi="Calibri" w:cs="TTE1B27350t00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F632847A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77B0075"/>
    <w:multiLevelType w:val="hybridMultilevel"/>
    <w:tmpl w:val="7B10BA4C"/>
    <w:lvl w:ilvl="0" w:tplc="655E6548">
      <w:start w:val="1"/>
      <w:numFmt w:val="bullet"/>
      <w:lvlText w:val=""/>
      <w:lvlJc w:val="left"/>
      <w:pPr>
        <w:ind w:left="1146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1" w15:restartNumberingAfterBreak="0">
    <w:nsid w:val="7BBC1EE3"/>
    <w:multiLevelType w:val="multilevel"/>
    <w:tmpl w:val="5CC0B62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2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3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848" w:hanging="1440"/>
      </w:pPr>
      <w:rPr>
        <w:rFonts w:hint="default"/>
      </w:rPr>
    </w:lvl>
  </w:abstractNum>
  <w:abstractNum w:abstractNumId="32" w15:restartNumberingAfterBreak="0">
    <w:nsid w:val="7BCF02DC"/>
    <w:multiLevelType w:val="hybridMultilevel"/>
    <w:tmpl w:val="E284652A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2"/>
  </w:num>
  <w:num w:numId="3">
    <w:abstractNumId w:val="32"/>
  </w:num>
  <w:num w:numId="4">
    <w:abstractNumId w:val="30"/>
  </w:num>
  <w:num w:numId="5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9"/>
  </w:num>
  <w:num w:numId="1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8"/>
  </w:num>
  <w:num w:numId="25">
    <w:abstractNumId w:val="7"/>
  </w:num>
  <w:num w:numId="26">
    <w:abstractNumId w:val="0"/>
  </w:num>
  <w:num w:numId="27">
    <w:abstractNumId w:val="11"/>
  </w:num>
  <w:num w:numId="28">
    <w:abstractNumId w:val="9"/>
  </w:num>
  <w:num w:numId="29">
    <w:abstractNumId w:val="4"/>
  </w:num>
  <w:num w:numId="30">
    <w:abstractNumId w:val="13"/>
  </w:num>
  <w:num w:numId="31">
    <w:abstractNumId w:val="5"/>
  </w:num>
  <w:num w:numId="32">
    <w:abstractNumId w:val="1"/>
  </w:num>
  <w:num w:numId="33">
    <w:abstractNumId w:val="24"/>
  </w:num>
  <w:num w:numId="34">
    <w:abstractNumId w:val="12"/>
  </w:num>
  <w:num w:numId="35">
    <w:abstractNumId w:val="15"/>
  </w:num>
  <w:num w:numId="36">
    <w:abstractNumId w:val="31"/>
  </w:num>
  <w:num w:numId="3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3077"/>
    <w:rsid w:val="00004968"/>
    <w:rsid w:val="000062F3"/>
    <w:rsid w:val="0003744B"/>
    <w:rsid w:val="0013385F"/>
    <w:rsid w:val="00147784"/>
    <w:rsid w:val="00163429"/>
    <w:rsid w:val="00171E72"/>
    <w:rsid w:val="00220DA2"/>
    <w:rsid w:val="002B3AE8"/>
    <w:rsid w:val="002E1BD0"/>
    <w:rsid w:val="00303EFF"/>
    <w:rsid w:val="00304DEF"/>
    <w:rsid w:val="00327523"/>
    <w:rsid w:val="003316FA"/>
    <w:rsid w:val="00387176"/>
    <w:rsid w:val="003A1E17"/>
    <w:rsid w:val="004F6B92"/>
    <w:rsid w:val="00520E39"/>
    <w:rsid w:val="00547FB6"/>
    <w:rsid w:val="0055619F"/>
    <w:rsid w:val="00563DD2"/>
    <w:rsid w:val="00570037"/>
    <w:rsid w:val="0062641B"/>
    <w:rsid w:val="00671E64"/>
    <w:rsid w:val="006A7495"/>
    <w:rsid w:val="006C2027"/>
    <w:rsid w:val="006C4118"/>
    <w:rsid w:val="007458E3"/>
    <w:rsid w:val="00776AE0"/>
    <w:rsid w:val="00796422"/>
    <w:rsid w:val="00804327"/>
    <w:rsid w:val="00813077"/>
    <w:rsid w:val="008415DC"/>
    <w:rsid w:val="008754B7"/>
    <w:rsid w:val="008B13C3"/>
    <w:rsid w:val="00974C8D"/>
    <w:rsid w:val="00975D4C"/>
    <w:rsid w:val="00A1471C"/>
    <w:rsid w:val="00A16E81"/>
    <w:rsid w:val="00A35A48"/>
    <w:rsid w:val="00A5336C"/>
    <w:rsid w:val="00A713A0"/>
    <w:rsid w:val="00AE2C75"/>
    <w:rsid w:val="00B54582"/>
    <w:rsid w:val="00BC7204"/>
    <w:rsid w:val="00BD6EC7"/>
    <w:rsid w:val="00D40920"/>
    <w:rsid w:val="00E35E39"/>
    <w:rsid w:val="00E45469"/>
    <w:rsid w:val="00E53D76"/>
    <w:rsid w:val="00EC0587"/>
    <w:rsid w:val="00F66D62"/>
    <w:rsid w:val="00F907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A29347"/>
  <w15:chartTrackingRefBased/>
  <w15:docId w15:val="{41ED23BA-BC88-41BF-A618-86487FB1F6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71E72"/>
    <w:pPr>
      <w:spacing w:after="200" w:line="276" w:lineRule="auto"/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A713A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713A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2696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ur.krakow.pl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340</TotalTime>
  <Pages>7</Pages>
  <Words>2085</Words>
  <Characters>12515</Characters>
  <Application>Microsoft Office Word</Application>
  <DocSecurity>0</DocSecurity>
  <Lines>104</Lines>
  <Paragraphs>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Dobosz</dc:creator>
  <cp:keywords/>
  <dc:description/>
  <cp:lastModifiedBy>mgr Danuta Ignacok </cp:lastModifiedBy>
  <cp:revision>39</cp:revision>
  <cp:lastPrinted>2023-06-23T11:20:00Z</cp:lastPrinted>
  <dcterms:created xsi:type="dcterms:W3CDTF">2023-06-23T06:41:00Z</dcterms:created>
  <dcterms:modified xsi:type="dcterms:W3CDTF">2024-07-09T07:35:00Z</dcterms:modified>
</cp:coreProperties>
</file>